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99287978"/>
        <w:docPartObj>
          <w:docPartGallery w:val="Cover Pages"/>
          <w:docPartUnique/>
        </w:docPartObj>
      </w:sdtPr>
      <w:sdtEndPr>
        <w:rPr>
          <w:lang w:val="es-ES"/>
        </w:rPr>
      </w:sdtEndPr>
      <w:sdtContent>
        <w:p w14:paraId="7F1834C3" w14:textId="77777777" w:rsidR="000D38B4" w:rsidRDefault="000D38B4" w:rsidP="000D38B4">
          <w:pPr>
            <w:ind w:left="-1701"/>
          </w:pPr>
        </w:p>
        <w:p w14:paraId="5EAD2150" w14:textId="77777777" w:rsidR="000D38B4" w:rsidRDefault="000D38B4" w:rsidP="000D38B4">
          <w:pPr>
            <w:ind w:left="-1701"/>
          </w:pPr>
        </w:p>
        <w:p w14:paraId="32E3D94C" w14:textId="77777777" w:rsidR="000D38B4" w:rsidRDefault="000D38B4" w:rsidP="000D38B4">
          <w:pPr>
            <w:ind w:left="-1701"/>
          </w:pPr>
        </w:p>
        <w:p w14:paraId="6A140D47" w14:textId="77777777" w:rsidR="000D38B4" w:rsidRDefault="000D38B4" w:rsidP="000D38B4">
          <w:pPr>
            <w:ind w:left="-1701"/>
          </w:pPr>
        </w:p>
        <w:p w14:paraId="76D28206" w14:textId="62A40DF4" w:rsidR="000D38B4" w:rsidRDefault="00862773" w:rsidP="000D38B4">
          <w:pPr>
            <w:ind w:left="-1701"/>
          </w:pPr>
          <w:r>
            <w:rPr>
              <w:noProof/>
            </w:rPr>
            <w:drawing>
              <wp:inline distT="0" distB="0" distL="0" distR="0" wp14:anchorId="4AB837DC" wp14:editId="230B0784">
                <wp:extent cx="7540831" cy="6482204"/>
                <wp:effectExtent l="0" t="0" r="3175"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7"/>
                        <a:stretch>
                          <a:fillRect/>
                        </a:stretch>
                      </pic:blipFill>
                      <pic:spPr>
                        <a:xfrm>
                          <a:off x="0" y="0"/>
                          <a:ext cx="7554907" cy="6494304"/>
                        </a:xfrm>
                        <a:prstGeom prst="rect">
                          <a:avLst/>
                        </a:prstGeom>
                      </pic:spPr>
                    </pic:pic>
                  </a:graphicData>
                </a:graphic>
              </wp:inline>
            </w:drawing>
          </w:r>
        </w:p>
        <w:p w14:paraId="04D30796" w14:textId="77777777" w:rsidR="000D38B4" w:rsidRDefault="000D38B4">
          <w:pPr>
            <w:rPr>
              <w:lang w:val="es-ES"/>
            </w:rPr>
          </w:pPr>
        </w:p>
        <w:p w14:paraId="2ED6AC15" w14:textId="77777777" w:rsidR="000D38B4" w:rsidRDefault="000D38B4">
          <w:pPr>
            <w:rPr>
              <w:lang w:val="es-ES"/>
            </w:rPr>
          </w:pPr>
        </w:p>
        <w:p w14:paraId="7C946A02" w14:textId="77777777" w:rsidR="000D38B4" w:rsidRDefault="000D38B4">
          <w:pPr>
            <w:rPr>
              <w:lang w:val="es-ES"/>
            </w:rPr>
          </w:pPr>
        </w:p>
        <w:p w14:paraId="64B3BA66" w14:textId="77777777" w:rsidR="000D38B4" w:rsidRDefault="000D38B4">
          <w:pPr>
            <w:rPr>
              <w:lang w:val="es-ES"/>
            </w:rPr>
          </w:pPr>
        </w:p>
        <w:p w14:paraId="5E02B5A4" w14:textId="3182B905" w:rsidR="000D38B4" w:rsidRDefault="00862773" w:rsidP="00862773">
          <w:pPr>
            <w:jc w:val="center"/>
            <w:rPr>
              <w:lang w:val="es-ES"/>
            </w:rPr>
          </w:pPr>
          <w:r w:rsidRPr="00AE1594">
            <w:rPr>
              <w:noProof/>
            </w:rPr>
            <w:drawing>
              <wp:inline distT="0" distB="0" distL="0" distR="0" wp14:anchorId="7F00D446" wp14:editId="5DDC6B01">
                <wp:extent cx="2694129" cy="50406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stretch>
                          <a:fillRect/>
                        </a:stretch>
                      </pic:blipFill>
                      <pic:spPr>
                        <a:xfrm>
                          <a:off x="0" y="0"/>
                          <a:ext cx="2694129" cy="504063"/>
                        </a:xfrm>
                        <a:prstGeom prst="rect">
                          <a:avLst/>
                        </a:prstGeom>
                      </pic:spPr>
                    </pic:pic>
                  </a:graphicData>
                </a:graphic>
              </wp:inline>
            </w:drawing>
          </w:r>
        </w:p>
        <w:p w14:paraId="28FF4592" w14:textId="77777777" w:rsidR="000D38B4" w:rsidRDefault="000D38B4">
          <w:pPr>
            <w:rPr>
              <w:lang w:val="es-ES"/>
            </w:rPr>
          </w:pPr>
        </w:p>
        <w:p w14:paraId="641CC894" w14:textId="77777777" w:rsidR="000D38B4" w:rsidRDefault="000D38B4">
          <w:pPr>
            <w:rPr>
              <w:lang w:val="es-ES"/>
            </w:rPr>
          </w:pPr>
        </w:p>
        <w:p w14:paraId="3F47CE1A" w14:textId="77777777" w:rsidR="000D38B4" w:rsidRDefault="000D38B4">
          <w:pPr>
            <w:rPr>
              <w:lang w:val="es-ES"/>
            </w:rPr>
          </w:pPr>
        </w:p>
        <w:p w14:paraId="40BA8A58" w14:textId="77777777" w:rsidR="000D38B4" w:rsidRDefault="000D38B4">
          <w:pPr>
            <w:rPr>
              <w:lang w:val="es-ES"/>
            </w:rPr>
          </w:pPr>
        </w:p>
        <w:p w14:paraId="4F5A3613" w14:textId="77777777" w:rsidR="000D38B4" w:rsidRDefault="000D38B4">
          <w:pPr>
            <w:rPr>
              <w:lang w:val="es-ES"/>
            </w:rPr>
          </w:pPr>
        </w:p>
        <w:p w14:paraId="52D94427" w14:textId="77777777" w:rsidR="000D38B4" w:rsidRDefault="000D38B4">
          <w:pPr>
            <w:rPr>
              <w:lang w:val="es-ES"/>
            </w:rPr>
          </w:pPr>
        </w:p>
        <w:p w14:paraId="7418706B" w14:textId="77777777" w:rsidR="000D38B4" w:rsidRDefault="000D38B4">
          <w:pPr>
            <w:rPr>
              <w:lang w:val="es-ES"/>
            </w:rPr>
          </w:pPr>
        </w:p>
        <w:p w14:paraId="689DBA6C" w14:textId="6E8A1B67" w:rsidR="000D38B4" w:rsidRDefault="000D38B4" w:rsidP="00AE1594">
          <w:pPr>
            <w:jc w:val="center"/>
            <w:rPr>
              <w:lang w:val="es-ES"/>
            </w:rPr>
          </w:pPr>
        </w:p>
        <w:p w14:paraId="06059D53" w14:textId="1BEA651D" w:rsidR="000D38B4" w:rsidRDefault="003E60C7" w:rsidP="00AE1594">
          <w:pPr>
            <w:rPr>
              <w:lang w:val="es-ES"/>
            </w:rPr>
          </w:pPr>
        </w:p>
      </w:sdtContent>
    </w:sdt>
    <w:p w14:paraId="207135B2" w14:textId="77777777" w:rsidR="000D38B4" w:rsidRDefault="000D38B4">
      <w:pPr>
        <w:rPr>
          <w:lang w:val="es-ES"/>
        </w:rPr>
      </w:pPr>
    </w:p>
    <w:p w14:paraId="3225BE83" w14:textId="77777777" w:rsidR="000D38B4" w:rsidRDefault="000D38B4">
      <w:pPr>
        <w:rPr>
          <w:lang w:val="es-ES"/>
        </w:rPr>
      </w:pPr>
    </w:p>
    <w:p w14:paraId="6D0A810D" w14:textId="77777777" w:rsidR="000D38B4" w:rsidRDefault="000D38B4">
      <w:pPr>
        <w:rPr>
          <w:lang w:val="es-ES"/>
        </w:rPr>
      </w:pPr>
    </w:p>
    <w:p w14:paraId="4705CB48" w14:textId="77777777" w:rsidR="000D38B4" w:rsidRDefault="000D38B4">
      <w:pPr>
        <w:rPr>
          <w:lang w:val="es-ES"/>
        </w:rPr>
      </w:pPr>
    </w:p>
    <w:p w14:paraId="445450DD" w14:textId="77777777" w:rsidR="000D38B4" w:rsidRDefault="000D38B4">
      <w:pPr>
        <w:rPr>
          <w:lang w:val="es-ES"/>
        </w:rPr>
      </w:pPr>
    </w:p>
    <w:p w14:paraId="71AF019A" w14:textId="77777777" w:rsidR="000D38B4" w:rsidRDefault="000D38B4">
      <w:pPr>
        <w:rPr>
          <w:lang w:val="es-ES"/>
        </w:rPr>
      </w:pPr>
    </w:p>
    <w:p w14:paraId="61DD708C" w14:textId="77777777" w:rsidR="000D38B4" w:rsidRDefault="000D38B4">
      <w:pPr>
        <w:rPr>
          <w:lang w:val="es-ES"/>
        </w:rPr>
      </w:pPr>
    </w:p>
    <w:p w14:paraId="07339197" w14:textId="77777777" w:rsidR="000D38B4" w:rsidRDefault="000D38B4">
      <w:pPr>
        <w:rPr>
          <w:lang w:val="es-ES"/>
        </w:rPr>
      </w:pPr>
    </w:p>
    <w:p w14:paraId="60650274" w14:textId="77777777" w:rsidR="000D38B4" w:rsidRPr="000D38B4" w:rsidRDefault="000D38B4">
      <w:pPr>
        <w:rPr>
          <w:color w:val="05418E"/>
          <w:lang w:val="es-ES"/>
        </w:rPr>
      </w:pPr>
    </w:p>
    <w:p w14:paraId="1E1C099D" w14:textId="77777777" w:rsidR="000D38B4" w:rsidRPr="000D38B4" w:rsidRDefault="000D38B4" w:rsidP="000D38B4">
      <w:pPr>
        <w:rPr>
          <w:rFonts w:ascii="Montserrat Light" w:hAnsi="Montserrat Light"/>
          <w:color w:val="05418E"/>
          <w:sz w:val="50"/>
          <w:szCs w:val="50"/>
        </w:rPr>
      </w:pPr>
      <w:r w:rsidRPr="000D38B4">
        <w:rPr>
          <w:rFonts w:ascii="Montserrat Light" w:hAnsi="Montserrat Light"/>
          <w:color w:val="05418E"/>
          <w:sz w:val="50"/>
          <w:szCs w:val="50"/>
        </w:rPr>
        <w:t>SEGURIDAD DE LA</w:t>
      </w:r>
    </w:p>
    <w:p w14:paraId="34A98DF9" w14:textId="16CF1933" w:rsidR="000D38B4" w:rsidRPr="000D38B4" w:rsidRDefault="00082091">
      <w:pPr>
        <w:rPr>
          <w:rFonts w:ascii="Montserrat Light" w:hAnsi="Montserrat Light"/>
          <w:color w:val="05418E"/>
          <w:sz w:val="50"/>
          <w:szCs w:val="50"/>
        </w:rPr>
      </w:pPr>
      <w:r>
        <w:rPr>
          <w:noProof/>
          <w:lang w:val="es-ES"/>
        </w:rPr>
        <w:drawing>
          <wp:anchor distT="0" distB="0" distL="114300" distR="114300" simplePos="0" relativeHeight="251658240" behindDoc="1" locked="0" layoutInCell="1" allowOverlap="1" wp14:anchorId="49347C4E" wp14:editId="2EF9988C">
            <wp:simplePos x="0" y="0"/>
            <wp:positionH relativeFrom="column">
              <wp:posOffset>0</wp:posOffset>
            </wp:positionH>
            <wp:positionV relativeFrom="paragraph">
              <wp:posOffset>155130</wp:posOffset>
            </wp:positionV>
            <wp:extent cx="5391150" cy="451485"/>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8B4" w:rsidRPr="000D38B4">
        <w:rPr>
          <w:rFonts w:ascii="Montserrat Light" w:hAnsi="Montserrat Light"/>
          <w:color w:val="05418E"/>
          <w:sz w:val="50"/>
          <w:szCs w:val="50"/>
        </w:rPr>
        <w:t>INFORMACIÓN</w:t>
      </w:r>
    </w:p>
    <w:p w14:paraId="029C884C" w14:textId="4617B6DD" w:rsidR="000D38B4" w:rsidRDefault="000D38B4">
      <w:pPr>
        <w:rPr>
          <w:lang w:val="es-ES"/>
        </w:rPr>
      </w:pPr>
    </w:p>
    <w:p w14:paraId="09201777" w14:textId="77777777" w:rsidR="00082091" w:rsidRDefault="00082091" w:rsidP="000D38B4">
      <w:pPr>
        <w:rPr>
          <w:rFonts w:ascii="Montserrat Light" w:hAnsi="Montserrat Light"/>
          <w:color w:val="262626" w:themeColor="text1" w:themeTint="D9"/>
        </w:rPr>
      </w:pPr>
    </w:p>
    <w:p w14:paraId="4A257BDD" w14:textId="2F30DFA9" w:rsidR="000D38B4"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Este documento ha sido elaborado por Agesic (Agencia para el Desarrollo del Gobierno de Gestión Electrónica y la Sociedad de la Información y el Conocimiento).</w:t>
      </w:r>
    </w:p>
    <w:p w14:paraId="01012F6A" w14:textId="77777777" w:rsidR="00082091" w:rsidRPr="00581ADB" w:rsidRDefault="00082091" w:rsidP="000D38B4">
      <w:pPr>
        <w:rPr>
          <w:rFonts w:ascii="Montserrat Light" w:hAnsi="Montserrat Light"/>
          <w:color w:val="262626" w:themeColor="text1" w:themeTint="D9"/>
        </w:rPr>
      </w:pPr>
    </w:p>
    <w:p w14:paraId="1B0DA63B" w14:textId="77777777"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 xml:space="preserve">El Marco de Ciberseguridad es un conjunto de requisitos (requisitos normativos y buenas prácticas) que se entienden necesarios para la mejora de la seguridad de la información y la ciberseguridad. </w:t>
      </w:r>
    </w:p>
    <w:p w14:paraId="75AEE0D9" w14:textId="77777777"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Usted es libre de copiar, distribuir, comunicar y difundir públicamente este documento, así como hacer obras derivadas, siempre y cuando tenga en cuenta citar la obra de forma específica.</w:t>
      </w:r>
    </w:p>
    <w:p w14:paraId="50F4E69B" w14:textId="77777777" w:rsidR="000D38B4" w:rsidRPr="000D38B4" w:rsidRDefault="000D38B4">
      <w:pPr>
        <w:rPr>
          <w:color w:val="262626" w:themeColor="text1" w:themeTint="D9"/>
          <w:lang w:val="es-ES"/>
        </w:rPr>
      </w:pPr>
    </w:p>
    <w:p w14:paraId="5E3FB939" w14:textId="77777777" w:rsidR="000D38B4" w:rsidRDefault="000D38B4">
      <w:pPr>
        <w:rPr>
          <w:lang w:val="es-ES"/>
        </w:rPr>
      </w:pPr>
    </w:p>
    <w:p w14:paraId="4DB1B5A5" w14:textId="77777777" w:rsidR="000D38B4" w:rsidRDefault="000D38B4">
      <w:pPr>
        <w:rPr>
          <w:lang w:val="es-ES"/>
        </w:rPr>
      </w:pPr>
    </w:p>
    <w:p w14:paraId="35925109" w14:textId="77777777" w:rsidR="000D38B4" w:rsidRDefault="000D38B4">
      <w:pPr>
        <w:rPr>
          <w:lang w:val="es-ES"/>
        </w:rPr>
      </w:pPr>
    </w:p>
    <w:p w14:paraId="493B94CB" w14:textId="77777777" w:rsidR="000D38B4" w:rsidRDefault="000D38B4">
      <w:pPr>
        <w:rPr>
          <w:lang w:val="es-ES"/>
        </w:rPr>
      </w:pPr>
    </w:p>
    <w:p w14:paraId="0DC81760" w14:textId="77777777" w:rsidR="000D38B4" w:rsidRDefault="000D38B4">
      <w:pPr>
        <w:rPr>
          <w:lang w:val="es-ES"/>
        </w:rPr>
      </w:pPr>
    </w:p>
    <w:p w14:paraId="5035795E" w14:textId="77777777" w:rsidR="000D38B4" w:rsidRDefault="000D38B4">
      <w:pPr>
        <w:rPr>
          <w:lang w:val="es-ES"/>
        </w:rPr>
      </w:pPr>
    </w:p>
    <w:p w14:paraId="2E7DED88" w14:textId="77777777" w:rsidR="000D38B4" w:rsidRDefault="000D38B4">
      <w:pPr>
        <w:rPr>
          <w:lang w:val="es-ES"/>
        </w:rPr>
      </w:pPr>
    </w:p>
    <w:p w14:paraId="300E40D7" w14:textId="77777777" w:rsidR="000D38B4" w:rsidRDefault="000D38B4">
      <w:pPr>
        <w:rPr>
          <w:lang w:val="es-ES"/>
        </w:rPr>
      </w:pPr>
    </w:p>
    <w:p w14:paraId="2DDA480E" w14:textId="4243AFF7" w:rsidR="00C624B2" w:rsidRDefault="00C624B2">
      <w:pPr>
        <w:rPr>
          <w:lang w:val="es-ES"/>
        </w:rPr>
      </w:pPr>
      <w:r>
        <w:rPr>
          <w:lang w:val="es-ES"/>
        </w:rPr>
        <w:br w:type="page"/>
      </w:r>
    </w:p>
    <w:p w14:paraId="3FB770A6" w14:textId="77777777" w:rsidR="000D49DD" w:rsidRPr="000D49DD" w:rsidRDefault="000D49DD" w:rsidP="000D49DD">
      <w:pPr>
        <w:pStyle w:val="Ttulo"/>
        <w:rPr>
          <w:lang w:val="es-ES"/>
        </w:rPr>
      </w:pPr>
      <w:r w:rsidRPr="000D49DD">
        <w:rPr>
          <w:lang w:val="es-ES"/>
        </w:rPr>
        <w:lastRenderedPageBreak/>
        <w:t>Resolución para la adopción de política, designación del RSI y conformación del CSI</w:t>
      </w:r>
    </w:p>
    <w:p w14:paraId="2A0B13A9" w14:textId="77777777" w:rsidR="000D38B4" w:rsidRDefault="000D38B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028"/>
        <w:gridCol w:w="1542"/>
        <w:gridCol w:w="2785"/>
      </w:tblGrid>
      <w:tr w:rsidR="00C624B2" w:rsidRPr="00412C35" w14:paraId="0B03412F" w14:textId="77777777" w:rsidTr="00A16294">
        <w:tc>
          <w:tcPr>
            <w:tcW w:w="2161" w:type="dxa"/>
            <w:shd w:val="clear" w:color="auto" w:fill="auto"/>
          </w:tcPr>
          <w:p w14:paraId="7343F116" w14:textId="77777777" w:rsidR="00C624B2" w:rsidRPr="00412C35" w:rsidRDefault="00C624B2" w:rsidP="00A16294">
            <w:pPr>
              <w:rPr>
                <w:rFonts w:cs="Microsoft Sans Serif"/>
                <w:b/>
              </w:rPr>
            </w:pPr>
            <w:r w:rsidRPr="00412C35">
              <w:rPr>
                <w:rFonts w:cs="Microsoft Sans Serif"/>
                <w:b/>
              </w:rPr>
              <w:t>Versión</w:t>
            </w:r>
          </w:p>
        </w:tc>
        <w:tc>
          <w:tcPr>
            <w:tcW w:w="2058" w:type="dxa"/>
            <w:shd w:val="clear" w:color="auto" w:fill="auto"/>
          </w:tcPr>
          <w:p w14:paraId="1084C69E" w14:textId="1BF894BC" w:rsidR="00C624B2" w:rsidRPr="00412C35" w:rsidRDefault="00A44176" w:rsidP="00A16294">
            <w:pPr>
              <w:rPr>
                <w:rFonts w:cs="Microsoft Sans Serif"/>
              </w:rPr>
            </w:pPr>
            <w:r>
              <w:rPr>
                <w:rFonts w:cs="Microsoft Sans Serif"/>
              </w:rPr>
              <w:t>1</w:t>
            </w:r>
            <w:r w:rsidR="00C624B2" w:rsidRPr="00412C35">
              <w:rPr>
                <w:rFonts w:cs="Microsoft Sans Serif"/>
              </w:rPr>
              <w:t>.0</w:t>
            </w:r>
          </w:p>
        </w:tc>
        <w:tc>
          <w:tcPr>
            <w:tcW w:w="1559" w:type="dxa"/>
            <w:shd w:val="clear" w:color="auto" w:fill="auto"/>
          </w:tcPr>
          <w:p w14:paraId="50C444FC" w14:textId="77777777" w:rsidR="00C624B2" w:rsidRPr="00412C35" w:rsidRDefault="00C624B2" w:rsidP="00A16294">
            <w:pPr>
              <w:rPr>
                <w:rFonts w:cs="Microsoft Sans Serif"/>
                <w:b/>
              </w:rPr>
            </w:pPr>
            <w:r w:rsidRPr="00412C35">
              <w:rPr>
                <w:rFonts w:cs="Microsoft Sans Serif"/>
                <w:b/>
              </w:rPr>
              <w:t>Categoría</w:t>
            </w:r>
          </w:p>
        </w:tc>
        <w:tc>
          <w:tcPr>
            <w:tcW w:w="2866" w:type="dxa"/>
            <w:shd w:val="clear" w:color="auto" w:fill="auto"/>
          </w:tcPr>
          <w:p w14:paraId="14974A1F" w14:textId="1A1ACC5F" w:rsidR="00C624B2" w:rsidRPr="00412C35" w:rsidRDefault="000D49DD" w:rsidP="00A16294">
            <w:pPr>
              <w:rPr>
                <w:rFonts w:cs="Microsoft Sans Serif"/>
              </w:rPr>
            </w:pPr>
            <w:r>
              <w:rPr>
                <w:rFonts w:cs="Microsoft Sans Serif"/>
              </w:rPr>
              <w:t>Plantilla</w:t>
            </w:r>
          </w:p>
        </w:tc>
      </w:tr>
      <w:tr w:rsidR="00C624B2" w:rsidRPr="00412C35" w14:paraId="2A525BC0" w14:textId="77777777" w:rsidTr="00A16294">
        <w:tc>
          <w:tcPr>
            <w:tcW w:w="2161" w:type="dxa"/>
            <w:shd w:val="clear" w:color="auto" w:fill="auto"/>
          </w:tcPr>
          <w:p w14:paraId="16E86B36" w14:textId="77777777" w:rsidR="00C624B2" w:rsidRPr="00412C35" w:rsidRDefault="00C624B2" w:rsidP="00A16294">
            <w:pPr>
              <w:rPr>
                <w:rFonts w:cs="Microsoft Sans Serif"/>
                <w:b/>
              </w:rPr>
            </w:pPr>
            <w:r w:rsidRPr="00412C35">
              <w:rPr>
                <w:rFonts w:cs="Microsoft Sans Serif"/>
                <w:b/>
              </w:rPr>
              <w:t>Última actualización</w:t>
            </w:r>
          </w:p>
        </w:tc>
        <w:tc>
          <w:tcPr>
            <w:tcW w:w="2058" w:type="dxa"/>
            <w:shd w:val="clear" w:color="auto" w:fill="auto"/>
          </w:tcPr>
          <w:p w14:paraId="6D65C6DD" w14:textId="223BE1EC" w:rsidR="00C624B2" w:rsidRPr="00412C35" w:rsidRDefault="00C624B2" w:rsidP="00A16294">
            <w:pPr>
              <w:rPr>
                <w:rFonts w:cs="Microsoft Sans Serif"/>
              </w:rPr>
            </w:pPr>
            <w:r>
              <w:rPr>
                <w:rFonts w:cs="Microsoft Sans Serif"/>
              </w:rPr>
              <w:t>2</w:t>
            </w:r>
            <w:r w:rsidR="00A44176">
              <w:rPr>
                <w:rFonts w:cs="Microsoft Sans Serif"/>
              </w:rPr>
              <w:t>2</w:t>
            </w:r>
            <w:r w:rsidRPr="00412C35">
              <w:rPr>
                <w:rFonts w:cs="Microsoft Sans Serif"/>
              </w:rPr>
              <w:t>/</w:t>
            </w:r>
            <w:r>
              <w:rPr>
                <w:rFonts w:cs="Microsoft Sans Serif"/>
              </w:rPr>
              <w:t>0</w:t>
            </w:r>
            <w:r w:rsidR="00A44176">
              <w:rPr>
                <w:rFonts w:cs="Microsoft Sans Serif"/>
              </w:rPr>
              <w:t>7</w:t>
            </w:r>
            <w:r w:rsidRPr="00412C35">
              <w:rPr>
                <w:rFonts w:cs="Microsoft Sans Serif"/>
              </w:rPr>
              <w:t>/20</w:t>
            </w:r>
            <w:r w:rsidR="00A44176">
              <w:rPr>
                <w:rFonts w:cs="Microsoft Sans Serif"/>
              </w:rPr>
              <w:t>15</w:t>
            </w:r>
          </w:p>
        </w:tc>
        <w:tc>
          <w:tcPr>
            <w:tcW w:w="1559" w:type="dxa"/>
            <w:shd w:val="clear" w:color="auto" w:fill="auto"/>
          </w:tcPr>
          <w:p w14:paraId="748AFABA" w14:textId="77777777" w:rsidR="00C624B2" w:rsidRPr="00412C35" w:rsidRDefault="00C624B2" w:rsidP="00A16294">
            <w:pPr>
              <w:rPr>
                <w:rFonts w:cs="Microsoft Sans Serif"/>
                <w:b/>
              </w:rPr>
            </w:pPr>
            <w:r w:rsidRPr="00412C35">
              <w:rPr>
                <w:rFonts w:cs="Microsoft Sans Serif"/>
                <w:b/>
              </w:rPr>
              <w:t>Estado</w:t>
            </w:r>
          </w:p>
        </w:tc>
        <w:tc>
          <w:tcPr>
            <w:tcW w:w="2866" w:type="dxa"/>
            <w:shd w:val="clear" w:color="auto" w:fill="auto"/>
          </w:tcPr>
          <w:p w14:paraId="12C1A7E3" w14:textId="77777777" w:rsidR="00C624B2" w:rsidRPr="00412C35" w:rsidRDefault="00C624B2" w:rsidP="00A16294">
            <w:pPr>
              <w:rPr>
                <w:rFonts w:cs="Microsoft Sans Serif"/>
              </w:rPr>
            </w:pPr>
          </w:p>
        </w:tc>
      </w:tr>
    </w:tbl>
    <w:p w14:paraId="05FDF451" w14:textId="56BF7319" w:rsidR="00C624B2" w:rsidRDefault="00C624B2">
      <w:pPr>
        <w:rPr>
          <w:lang w:val="es-ES"/>
        </w:rPr>
      </w:pPr>
    </w:p>
    <w:p w14:paraId="0518DF4B" w14:textId="77777777" w:rsidR="000D49DD" w:rsidRPr="00BA604B" w:rsidRDefault="000D49DD" w:rsidP="000D49DD">
      <w:pPr>
        <w:rPr>
          <w:rFonts w:cs="Microsoft Sans Serif"/>
        </w:rPr>
      </w:pPr>
    </w:p>
    <w:p w14:paraId="1F8DD0C6" w14:textId="77777777" w:rsidR="000D49DD" w:rsidRPr="00BA604B" w:rsidRDefault="000D49DD" w:rsidP="000D49DD">
      <w:pPr>
        <w:rPr>
          <w:rFonts w:cs="Microsoft Sans Serif"/>
        </w:rPr>
      </w:pPr>
    </w:p>
    <w:p w14:paraId="1E8EF819" w14:textId="77777777" w:rsidR="000D49DD" w:rsidRPr="000D49DD" w:rsidRDefault="000D49DD" w:rsidP="000D49DD">
      <w:pPr>
        <w:pStyle w:val="Sinespaciado"/>
        <w:jc w:val="right"/>
        <w:rPr>
          <w:rFonts w:cstheme="minorHAnsi"/>
          <w:lang w:val="es-UY"/>
        </w:rPr>
      </w:pPr>
      <w:r w:rsidRPr="000D49DD">
        <w:rPr>
          <w:rFonts w:cstheme="minorHAnsi"/>
          <w:lang w:val="es-UY"/>
        </w:rPr>
        <w:t xml:space="preserve">Montevideo, </w:t>
      </w:r>
      <w:r w:rsidRPr="000D49DD">
        <w:rPr>
          <w:rFonts w:cstheme="minorHAnsi"/>
          <w:highlight w:val="yellow"/>
          <w:lang w:val="es-UY"/>
        </w:rPr>
        <w:t>&lt;día&gt;</w:t>
      </w:r>
      <w:r w:rsidRPr="000D49DD">
        <w:rPr>
          <w:rFonts w:cstheme="minorHAnsi"/>
          <w:lang w:val="es-UY"/>
        </w:rPr>
        <w:t xml:space="preserve"> de </w:t>
      </w:r>
      <w:r w:rsidRPr="000D49DD">
        <w:rPr>
          <w:rFonts w:cstheme="minorHAnsi"/>
          <w:highlight w:val="yellow"/>
          <w:lang w:val="es-UY"/>
        </w:rPr>
        <w:t>&lt;mes&gt;</w:t>
      </w:r>
      <w:r w:rsidRPr="000D49DD">
        <w:rPr>
          <w:rFonts w:cstheme="minorHAnsi"/>
          <w:lang w:val="es-UY"/>
        </w:rPr>
        <w:t xml:space="preserve"> de </w:t>
      </w:r>
      <w:r w:rsidRPr="000D49DD">
        <w:rPr>
          <w:rFonts w:cstheme="minorHAnsi"/>
          <w:highlight w:val="yellow"/>
          <w:lang w:val="es-UY"/>
        </w:rPr>
        <w:t>&lt;año&gt;</w:t>
      </w:r>
    </w:p>
    <w:p w14:paraId="6DD0AB73" w14:textId="77777777" w:rsidR="000D49DD" w:rsidRPr="000D49DD" w:rsidRDefault="000D49DD" w:rsidP="000D49DD">
      <w:pPr>
        <w:jc w:val="right"/>
        <w:rPr>
          <w:rFonts w:cstheme="minorHAnsi"/>
          <w:sz w:val="22"/>
          <w:szCs w:val="22"/>
        </w:rPr>
      </w:pPr>
    </w:p>
    <w:p w14:paraId="794E48D8" w14:textId="77777777" w:rsidR="000D49DD" w:rsidRPr="000D49DD" w:rsidRDefault="000D49DD" w:rsidP="000D49DD">
      <w:pPr>
        <w:rPr>
          <w:rFonts w:cstheme="minorHAnsi"/>
          <w:sz w:val="22"/>
          <w:szCs w:val="22"/>
        </w:rPr>
      </w:pPr>
      <w:r w:rsidRPr="000D49DD">
        <w:rPr>
          <w:rFonts w:cstheme="minorHAnsi"/>
          <w:b/>
          <w:sz w:val="22"/>
          <w:szCs w:val="22"/>
        </w:rPr>
        <w:t>VISTO</w:t>
      </w:r>
      <w:r w:rsidRPr="000D49DD">
        <w:rPr>
          <w:rFonts w:cstheme="minorHAnsi"/>
          <w:sz w:val="22"/>
          <w:szCs w:val="22"/>
        </w:rPr>
        <w:t xml:space="preserve">: la necesidad de adoptar una “Política de Seguridad de la Información” en el Ministerio </w:t>
      </w:r>
      <w:r w:rsidRPr="000D49DD">
        <w:rPr>
          <w:rFonts w:cstheme="minorHAnsi"/>
          <w:i/>
          <w:sz w:val="22"/>
          <w:szCs w:val="22"/>
          <w:highlight w:val="yellow"/>
        </w:rPr>
        <w:t>&lt;nombre de ministerio&gt;</w:t>
      </w:r>
      <w:r w:rsidRPr="000D49DD">
        <w:rPr>
          <w:rFonts w:cstheme="minorHAnsi"/>
          <w:sz w:val="22"/>
          <w:szCs w:val="22"/>
          <w:highlight w:val="yellow"/>
        </w:rPr>
        <w:t>,</w:t>
      </w:r>
      <w:r w:rsidRPr="000D49DD">
        <w:rPr>
          <w:rFonts w:cstheme="minorHAnsi"/>
          <w:sz w:val="22"/>
          <w:szCs w:val="22"/>
        </w:rPr>
        <w:t xml:space="preserve"> designándose a un Responsable de la Seguridad de la Información del Inciso, así como a los Responsables de cada Unidad Ejecutora, tal como lo dispone el Decreto del Poder Ejecutivo N° 452/009 de 28 de setiembre de 2009 y la integración del Comité de Seguridad de la Información del mencionado Inciso;</w:t>
      </w:r>
    </w:p>
    <w:p w14:paraId="4B4D803A" w14:textId="77777777" w:rsidR="000D49DD" w:rsidRPr="000D49DD" w:rsidRDefault="000D49DD" w:rsidP="000D49DD">
      <w:pPr>
        <w:rPr>
          <w:rFonts w:cstheme="minorHAnsi"/>
          <w:sz w:val="22"/>
          <w:szCs w:val="22"/>
        </w:rPr>
      </w:pPr>
      <w:r w:rsidRPr="000D49DD">
        <w:rPr>
          <w:rFonts w:cstheme="minorHAnsi"/>
          <w:b/>
          <w:sz w:val="22"/>
          <w:szCs w:val="22"/>
        </w:rPr>
        <w:t>RESULTANDO</w:t>
      </w:r>
      <w:r w:rsidRPr="000D49DD">
        <w:rPr>
          <w:rFonts w:cstheme="minorHAnsi"/>
          <w:sz w:val="22"/>
          <w:szCs w:val="22"/>
        </w:rPr>
        <w:t xml:space="preserve">: </w:t>
      </w:r>
      <w:r w:rsidRPr="000D49DD">
        <w:rPr>
          <w:rFonts w:cstheme="minorHAnsi"/>
          <w:b/>
          <w:sz w:val="22"/>
          <w:szCs w:val="22"/>
        </w:rPr>
        <w:t>I)</w:t>
      </w:r>
      <w:r w:rsidRPr="000D49DD">
        <w:rPr>
          <w:rFonts w:cstheme="minorHAnsi"/>
          <w:sz w:val="22"/>
          <w:szCs w:val="22"/>
        </w:rPr>
        <w:t xml:space="preserve"> que en el referido Decreto se determina la “Política de Seguridad de la Información para los Organismos de la Administración Pública”, con el propósito de desarrollar, implantar, mantener y mejorar continuamente un “Sistema de Gestión de Seguridad de la Información”;</w:t>
      </w:r>
    </w:p>
    <w:p w14:paraId="773D115A" w14:textId="77777777" w:rsidR="000D49DD" w:rsidRPr="000D49DD" w:rsidRDefault="000D49DD" w:rsidP="000D49DD">
      <w:pPr>
        <w:rPr>
          <w:rFonts w:cstheme="minorHAnsi"/>
          <w:sz w:val="22"/>
          <w:szCs w:val="22"/>
        </w:rPr>
      </w:pPr>
      <w:r w:rsidRPr="000D49DD">
        <w:rPr>
          <w:rFonts w:cstheme="minorHAnsi"/>
          <w:sz w:val="22"/>
          <w:szCs w:val="22"/>
        </w:rPr>
        <w:tab/>
      </w:r>
      <w:r w:rsidRPr="000D49DD">
        <w:rPr>
          <w:rFonts w:cstheme="minorHAnsi"/>
          <w:sz w:val="22"/>
          <w:szCs w:val="22"/>
        </w:rPr>
        <w:tab/>
      </w:r>
      <w:r w:rsidRPr="000D49DD">
        <w:rPr>
          <w:rFonts w:cstheme="minorHAnsi"/>
          <w:b/>
          <w:sz w:val="22"/>
          <w:szCs w:val="22"/>
        </w:rPr>
        <w:t>II)</w:t>
      </w:r>
      <w:r w:rsidRPr="000D49DD">
        <w:rPr>
          <w:rFonts w:cstheme="minorHAnsi"/>
          <w:sz w:val="22"/>
          <w:szCs w:val="22"/>
        </w:rPr>
        <w:t xml:space="preserve"> que el artículo 1° del mismo, establece que las Unidades Ejecutoras de los Incisos 02 al 15 del Presupuesto Nacional, deberán adoptar en forma obligatoria un “Política de Seguridad de la Información”;</w:t>
      </w:r>
    </w:p>
    <w:p w14:paraId="7CCF9331" w14:textId="77777777" w:rsidR="000D49DD" w:rsidRPr="000D49DD" w:rsidRDefault="000D49DD" w:rsidP="000D49DD">
      <w:pPr>
        <w:rPr>
          <w:rFonts w:cstheme="minorHAnsi"/>
          <w:sz w:val="22"/>
          <w:szCs w:val="22"/>
        </w:rPr>
      </w:pPr>
      <w:r w:rsidRPr="000D49DD">
        <w:rPr>
          <w:rFonts w:cstheme="minorHAnsi"/>
          <w:sz w:val="22"/>
          <w:szCs w:val="22"/>
        </w:rPr>
        <w:tab/>
      </w:r>
      <w:r w:rsidRPr="000D49DD">
        <w:rPr>
          <w:rFonts w:cstheme="minorHAnsi"/>
          <w:sz w:val="22"/>
          <w:szCs w:val="22"/>
        </w:rPr>
        <w:tab/>
      </w:r>
      <w:r w:rsidRPr="000D49DD">
        <w:rPr>
          <w:rFonts w:cstheme="minorHAnsi"/>
          <w:b/>
          <w:sz w:val="22"/>
          <w:szCs w:val="22"/>
        </w:rPr>
        <w:t>III)</w:t>
      </w:r>
      <w:r w:rsidRPr="000D49DD">
        <w:rPr>
          <w:rFonts w:cstheme="minorHAnsi"/>
          <w:sz w:val="22"/>
          <w:szCs w:val="22"/>
        </w:rPr>
        <w:t xml:space="preserve"> que en virtud de los dispuesto en el Decreto N° 307/007 de 27 de agosto de 2007, AGESIC tiene potestades de fiscalización en materia de Seguridad de la Información, pudiendo apercibir directamente a los Organismos que no cumplan con las normas y estándares en tecnología de la información establecidas por la normativa vigente, en lo que refiera a seguridad de los activos de la información, políticas de acceso, interoperabilidad e integridad de datos, tal como surge del artículo 74 de la Ley N° 18.362 de 6 de octubre de 2008;</w:t>
      </w:r>
    </w:p>
    <w:p w14:paraId="424EB56A" w14:textId="77777777" w:rsidR="000D49DD" w:rsidRPr="000D49DD" w:rsidRDefault="000D49DD" w:rsidP="000D49DD">
      <w:pPr>
        <w:rPr>
          <w:rFonts w:cstheme="minorHAnsi"/>
          <w:sz w:val="22"/>
          <w:szCs w:val="22"/>
        </w:rPr>
      </w:pPr>
      <w:r w:rsidRPr="000D49DD">
        <w:rPr>
          <w:rFonts w:cstheme="minorHAnsi"/>
          <w:b/>
          <w:sz w:val="22"/>
          <w:szCs w:val="22"/>
        </w:rPr>
        <w:t>CONSIDERANDO</w:t>
      </w:r>
      <w:r w:rsidRPr="000D49DD">
        <w:rPr>
          <w:rFonts w:cstheme="minorHAnsi"/>
          <w:sz w:val="22"/>
          <w:szCs w:val="22"/>
        </w:rPr>
        <w:t xml:space="preserve">: </w:t>
      </w:r>
      <w:r w:rsidRPr="000D49DD">
        <w:rPr>
          <w:rFonts w:cstheme="minorHAnsi"/>
          <w:b/>
          <w:sz w:val="22"/>
          <w:szCs w:val="22"/>
        </w:rPr>
        <w:t>I)</w:t>
      </w:r>
      <w:r w:rsidRPr="000D49DD">
        <w:rPr>
          <w:rFonts w:cstheme="minorHAnsi"/>
          <w:sz w:val="22"/>
          <w:szCs w:val="22"/>
        </w:rPr>
        <w:t xml:space="preserve"> que en el cumplimiento de lo preceptuado por el referido Decreto N° 452/009 de 28 de setiembre de 2009, las Unidades Ejecutoras del Ministerio </w:t>
      </w:r>
      <w:r w:rsidRPr="000D49DD">
        <w:rPr>
          <w:rFonts w:cstheme="minorHAnsi"/>
          <w:i/>
          <w:sz w:val="22"/>
          <w:szCs w:val="22"/>
          <w:highlight w:val="yellow"/>
        </w:rPr>
        <w:t>&lt;nombre de ministerio&gt;</w:t>
      </w:r>
      <w:r w:rsidRPr="000D49DD">
        <w:rPr>
          <w:rFonts w:cstheme="minorHAnsi"/>
          <w:i/>
          <w:sz w:val="22"/>
          <w:szCs w:val="22"/>
        </w:rPr>
        <w:t xml:space="preserve"> </w:t>
      </w:r>
      <w:r w:rsidRPr="000D49DD">
        <w:rPr>
          <w:rFonts w:cstheme="minorHAnsi"/>
          <w:sz w:val="22"/>
          <w:szCs w:val="22"/>
        </w:rPr>
        <w:t>deberán adoptar una “Política de Seguridad de la Información”, considerando como base la “Política de Seguridad de la Información para Organismos de la Administración Pública”, la cual integrará su normativa básica;</w:t>
      </w:r>
    </w:p>
    <w:p w14:paraId="60926BA9" w14:textId="77777777" w:rsidR="000D49DD" w:rsidRPr="000D49DD" w:rsidRDefault="000D49DD" w:rsidP="000D49DD">
      <w:pPr>
        <w:ind w:firstLine="1416"/>
        <w:rPr>
          <w:rFonts w:cstheme="minorHAnsi"/>
          <w:sz w:val="22"/>
          <w:szCs w:val="22"/>
        </w:rPr>
      </w:pPr>
      <w:r w:rsidRPr="000D49DD">
        <w:rPr>
          <w:rFonts w:cstheme="minorHAnsi"/>
          <w:b/>
          <w:sz w:val="22"/>
          <w:szCs w:val="22"/>
        </w:rPr>
        <w:t xml:space="preserve">      II)</w:t>
      </w:r>
      <w:r w:rsidRPr="000D49DD">
        <w:rPr>
          <w:rFonts w:cstheme="minorHAnsi"/>
          <w:sz w:val="22"/>
          <w:szCs w:val="22"/>
        </w:rPr>
        <w:t xml:space="preserve"> que el Comité de Seguridad de la Información del Ministerio </w:t>
      </w:r>
      <w:r w:rsidRPr="000D49DD">
        <w:rPr>
          <w:rFonts w:cstheme="minorHAnsi"/>
          <w:i/>
          <w:sz w:val="22"/>
          <w:szCs w:val="22"/>
          <w:highlight w:val="yellow"/>
        </w:rPr>
        <w:t>&lt;nombre de ministerio&gt;</w:t>
      </w:r>
      <w:r w:rsidRPr="000D49DD">
        <w:rPr>
          <w:rFonts w:cstheme="minorHAnsi"/>
          <w:sz w:val="22"/>
          <w:szCs w:val="22"/>
        </w:rPr>
        <w:t xml:space="preserve"> será integrado por los Directores de las Unidades Ejecutoras y estos designarán a sus alternos; teniendo como cometidos promover, difundir y apoyar la seguridad de la información en el Inciso, garantizando que la misma sea parte del proceso de planificación de sus Unidades Ejecutoras; definir las estrategias de seguridad de la información transversales al Inciso; aprobar los planes, políticas y todo aquello que incremente y mejore la seguridad de la información del Inciso; establecer y aprobar sus Pautas de Funcionamiento; dar cuenta al Director General de Secretaría respecto a la no aprobación y/o no cumplimiento de las decisiones adoptadas por el referido Comité;</w:t>
      </w:r>
    </w:p>
    <w:p w14:paraId="6C392F86" w14:textId="77777777" w:rsidR="000D49DD" w:rsidRPr="000D49DD" w:rsidRDefault="000D49DD" w:rsidP="000D49DD">
      <w:pPr>
        <w:ind w:firstLine="1416"/>
        <w:rPr>
          <w:rFonts w:cstheme="minorHAnsi"/>
          <w:sz w:val="22"/>
          <w:szCs w:val="22"/>
        </w:rPr>
      </w:pPr>
      <w:r w:rsidRPr="000D49DD">
        <w:rPr>
          <w:rFonts w:cstheme="minorHAnsi"/>
          <w:b/>
          <w:sz w:val="22"/>
          <w:szCs w:val="22"/>
        </w:rPr>
        <w:t xml:space="preserve">        III)</w:t>
      </w:r>
      <w:r w:rsidRPr="000D49DD">
        <w:rPr>
          <w:rFonts w:cstheme="minorHAnsi"/>
          <w:sz w:val="22"/>
          <w:szCs w:val="22"/>
        </w:rPr>
        <w:t xml:space="preserve"> que el Ministerio </w:t>
      </w:r>
      <w:r w:rsidRPr="000D49DD">
        <w:rPr>
          <w:rFonts w:cstheme="minorHAnsi"/>
          <w:i/>
          <w:sz w:val="22"/>
          <w:szCs w:val="22"/>
          <w:highlight w:val="yellow"/>
        </w:rPr>
        <w:t>&lt;nombre de ministerio&gt;</w:t>
      </w:r>
      <w:r w:rsidRPr="000D49DD">
        <w:rPr>
          <w:rFonts w:cstheme="minorHAnsi"/>
          <w:i/>
          <w:sz w:val="22"/>
          <w:szCs w:val="22"/>
        </w:rPr>
        <w:t xml:space="preserve"> </w:t>
      </w:r>
      <w:r w:rsidRPr="000D49DD">
        <w:rPr>
          <w:rFonts w:cstheme="minorHAnsi"/>
          <w:sz w:val="22"/>
          <w:szCs w:val="22"/>
        </w:rPr>
        <w:t xml:space="preserve">deberá designar un Responsable de Seguridad de la Información del Inciso, quien se encargará de coordinar la planificación, implantación y control del Sistema de Gestión de Seguridad de la Información en el Inciso; asesorar al Comité de Seguridad de la Información del Ministerio en la toma de </w:t>
      </w:r>
      <w:r w:rsidRPr="000D49DD">
        <w:rPr>
          <w:rFonts w:cstheme="minorHAnsi"/>
          <w:sz w:val="22"/>
          <w:szCs w:val="22"/>
        </w:rPr>
        <w:lastRenderedPageBreak/>
        <w:t>decisiones orientadas a fortalecer la seguridad de la información en el Inciso; coordinar con los Responsables de Seguridad de la Información de las Unidades Ejecutoras del Ministerio, las actividades requeridas para llevar adelante los lineamientos establecidos por el referido Comité, así como cualquier otra iniciativa que se considere necesaria para preservar la seguridad de la información;</w:t>
      </w:r>
    </w:p>
    <w:p w14:paraId="68E10E8E" w14:textId="77777777" w:rsidR="000D49DD" w:rsidRPr="000D49DD" w:rsidRDefault="000D49DD" w:rsidP="000D49DD">
      <w:pPr>
        <w:rPr>
          <w:rFonts w:cstheme="minorHAnsi"/>
          <w:sz w:val="22"/>
          <w:szCs w:val="22"/>
        </w:rPr>
      </w:pPr>
      <w:r w:rsidRPr="000D49DD">
        <w:rPr>
          <w:rFonts w:cstheme="minorHAnsi"/>
          <w:sz w:val="22"/>
          <w:szCs w:val="22"/>
        </w:rPr>
        <w:tab/>
      </w:r>
      <w:r w:rsidRPr="000D49DD">
        <w:rPr>
          <w:rFonts w:cstheme="minorHAnsi"/>
          <w:sz w:val="22"/>
          <w:szCs w:val="22"/>
        </w:rPr>
        <w:tab/>
      </w:r>
      <w:r w:rsidRPr="000D49DD">
        <w:rPr>
          <w:rFonts w:cstheme="minorHAnsi"/>
          <w:b/>
          <w:sz w:val="22"/>
          <w:szCs w:val="22"/>
        </w:rPr>
        <w:t>IV)</w:t>
      </w:r>
      <w:r w:rsidRPr="000D49DD">
        <w:rPr>
          <w:rFonts w:cstheme="minorHAnsi"/>
          <w:sz w:val="22"/>
          <w:szCs w:val="22"/>
        </w:rPr>
        <w:t xml:space="preserve"> que cada Unidad Ejecutora deberá destinar los recursos necesarios para la implementación de la referida Política, así como la designación de un Responsable de Seguridad de la Información, quien se encargará de velar por la guía, implementación y mantenimiento del Sistema de Gestión de Seguridad de la Información; </w:t>
      </w:r>
    </w:p>
    <w:p w14:paraId="1CF84690" w14:textId="77777777" w:rsidR="000D49DD" w:rsidRPr="000D49DD" w:rsidRDefault="000D49DD" w:rsidP="000D49DD">
      <w:pPr>
        <w:rPr>
          <w:rFonts w:cstheme="minorHAnsi"/>
          <w:sz w:val="22"/>
          <w:szCs w:val="22"/>
        </w:rPr>
      </w:pPr>
      <w:r w:rsidRPr="000D49DD">
        <w:rPr>
          <w:rFonts w:cstheme="minorHAnsi"/>
          <w:sz w:val="22"/>
          <w:szCs w:val="22"/>
        </w:rPr>
        <w:tab/>
      </w:r>
      <w:r w:rsidRPr="000D49DD">
        <w:rPr>
          <w:rFonts w:cstheme="minorHAnsi"/>
          <w:sz w:val="22"/>
          <w:szCs w:val="22"/>
        </w:rPr>
        <w:tab/>
      </w:r>
      <w:r w:rsidRPr="000D49DD">
        <w:rPr>
          <w:rFonts w:cstheme="minorHAnsi"/>
          <w:b/>
          <w:sz w:val="22"/>
          <w:szCs w:val="22"/>
        </w:rPr>
        <w:t>V)</w:t>
      </w:r>
      <w:r w:rsidRPr="000D49DD">
        <w:rPr>
          <w:rFonts w:cstheme="minorHAnsi"/>
          <w:sz w:val="22"/>
          <w:szCs w:val="22"/>
        </w:rPr>
        <w:t xml:space="preserve"> que resulta necesario que la “Política de Seguridad de la Información” que el Ministerio adopta a través de la presente Resolución, sea conocida y cumplida por todo su personal, independientemente del cargo que desempeñe y de su situación contractual;</w:t>
      </w:r>
    </w:p>
    <w:p w14:paraId="7BB7C824" w14:textId="77777777" w:rsidR="000D49DD" w:rsidRPr="000D49DD" w:rsidRDefault="000D49DD" w:rsidP="000D49DD">
      <w:pPr>
        <w:rPr>
          <w:rFonts w:cstheme="minorHAnsi"/>
          <w:sz w:val="22"/>
          <w:szCs w:val="22"/>
        </w:rPr>
      </w:pPr>
      <w:r w:rsidRPr="000D49DD">
        <w:rPr>
          <w:rFonts w:cstheme="minorHAnsi"/>
          <w:b/>
          <w:sz w:val="22"/>
          <w:szCs w:val="22"/>
        </w:rPr>
        <w:t>ATENTO</w:t>
      </w:r>
      <w:r w:rsidRPr="000D49DD">
        <w:rPr>
          <w:rFonts w:cstheme="minorHAnsi"/>
          <w:sz w:val="22"/>
          <w:szCs w:val="22"/>
        </w:rPr>
        <w:t>: a lo precedentemente expuesto, y a lo dispuesto en el artículo 55 de la Ley N° 18.046 de 24 de octubre de 2006, en la redacción dada por el artículo 118 de la Ley N° 18.172 de 31 de agosto de 2007, en la Ley N°18.331 de 11 de agosto de 2008, en la Ley N° 18.381 de 17 de octubre de 2008 y a los dispuesto en el Decreto N° 452/009 de 28 de setiembre de 2009;</w:t>
      </w:r>
    </w:p>
    <w:p w14:paraId="5486185E" w14:textId="77777777" w:rsidR="000D49DD" w:rsidRPr="000D49DD" w:rsidRDefault="000D49DD" w:rsidP="000D49DD">
      <w:pPr>
        <w:rPr>
          <w:rFonts w:cstheme="minorHAnsi"/>
          <w:sz w:val="22"/>
          <w:szCs w:val="22"/>
        </w:rPr>
      </w:pPr>
    </w:p>
    <w:p w14:paraId="3761C1C3" w14:textId="77777777" w:rsidR="000D49DD" w:rsidRPr="000D49DD" w:rsidRDefault="000D49DD" w:rsidP="000D49DD">
      <w:pPr>
        <w:jc w:val="center"/>
        <w:rPr>
          <w:rFonts w:cstheme="minorHAnsi"/>
          <w:b/>
          <w:sz w:val="22"/>
          <w:szCs w:val="22"/>
        </w:rPr>
      </w:pPr>
      <w:r w:rsidRPr="000D49DD">
        <w:rPr>
          <w:rFonts w:cstheme="minorHAnsi"/>
          <w:b/>
          <w:sz w:val="22"/>
          <w:szCs w:val="22"/>
        </w:rPr>
        <w:t xml:space="preserve">EL MINISTRO DE </w:t>
      </w:r>
      <w:r w:rsidRPr="000D49DD">
        <w:rPr>
          <w:rFonts w:cstheme="minorHAnsi"/>
          <w:i/>
          <w:sz w:val="22"/>
          <w:szCs w:val="22"/>
          <w:highlight w:val="yellow"/>
        </w:rPr>
        <w:t>&lt;NOMBRE DE MINISTERIO&gt;</w:t>
      </w:r>
    </w:p>
    <w:p w14:paraId="3C533A18" w14:textId="77777777" w:rsidR="000D49DD" w:rsidRPr="000D49DD" w:rsidRDefault="000D49DD" w:rsidP="000D49DD">
      <w:pPr>
        <w:jc w:val="center"/>
        <w:rPr>
          <w:rFonts w:cstheme="minorHAnsi"/>
          <w:b/>
          <w:sz w:val="22"/>
          <w:szCs w:val="22"/>
        </w:rPr>
      </w:pPr>
      <w:r w:rsidRPr="000D49DD">
        <w:rPr>
          <w:rFonts w:cstheme="minorHAnsi"/>
          <w:b/>
          <w:sz w:val="22"/>
          <w:szCs w:val="22"/>
        </w:rPr>
        <w:t>RESUELVE:</w:t>
      </w:r>
    </w:p>
    <w:p w14:paraId="5FE885E8" w14:textId="77777777" w:rsidR="000D49DD" w:rsidRPr="000D49DD" w:rsidRDefault="000D49DD" w:rsidP="000D49DD">
      <w:pPr>
        <w:rPr>
          <w:rFonts w:cstheme="minorHAnsi"/>
          <w:sz w:val="22"/>
          <w:szCs w:val="22"/>
        </w:rPr>
      </w:pPr>
      <w:r w:rsidRPr="000D49DD">
        <w:rPr>
          <w:rFonts w:cstheme="minorHAnsi"/>
          <w:b/>
          <w:sz w:val="22"/>
          <w:szCs w:val="22"/>
        </w:rPr>
        <w:t>1°.</w:t>
      </w:r>
      <w:r w:rsidRPr="000D49DD">
        <w:rPr>
          <w:rFonts w:cstheme="minorHAnsi"/>
          <w:sz w:val="22"/>
          <w:szCs w:val="22"/>
        </w:rPr>
        <w:t xml:space="preserve"> Adoptar como “Política de Seguridad de la Información” del Ministerio </w:t>
      </w:r>
      <w:r w:rsidRPr="000D49DD">
        <w:rPr>
          <w:rFonts w:cstheme="minorHAnsi"/>
          <w:i/>
          <w:sz w:val="22"/>
          <w:szCs w:val="22"/>
          <w:highlight w:val="yellow"/>
        </w:rPr>
        <w:t>&lt;nombre de ministerio&gt;</w:t>
      </w:r>
      <w:r w:rsidRPr="000D49DD">
        <w:rPr>
          <w:rFonts w:cstheme="minorHAnsi"/>
          <w:sz w:val="22"/>
          <w:szCs w:val="22"/>
        </w:rPr>
        <w:t>,</w:t>
      </w:r>
      <w:r w:rsidRPr="000D49DD">
        <w:rPr>
          <w:rFonts w:cstheme="minorHAnsi"/>
          <w:i/>
          <w:sz w:val="22"/>
          <w:szCs w:val="22"/>
        </w:rPr>
        <w:t xml:space="preserve"> </w:t>
      </w:r>
      <w:r w:rsidRPr="000D49DD">
        <w:rPr>
          <w:rFonts w:cstheme="minorHAnsi"/>
          <w:sz w:val="22"/>
          <w:szCs w:val="22"/>
        </w:rPr>
        <w:t>la que figura en el ANEXO I que forma parte de la presente Resolución, realizada en base a la “Política de Seguridad de la Información para Organismos de la Administración Pública”.</w:t>
      </w:r>
    </w:p>
    <w:p w14:paraId="7665F14A" w14:textId="77777777" w:rsidR="000D49DD" w:rsidRPr="000D49DD" w:rsidRDefault="000D49DD" w:rsidP="000D49DD">
      <w:pPr>
        <w:rPr>
          <w:rFonts w:cstheme="minorHAnsi"/>
          <w:sz w:val="22"/>
          <w:szCs w:val="22"/>
        </w:rPr>
      </w:pPr>
      <w:r w:rsidRPr="000D49DD">
        <w:rPr>
          <w:rFonts w:cstheme="minorHAnsi"/>
          <w:b/>
          <w:sz w:val="22"/>
          <w:szCs w:val="22"/>
        </w:rPr>
        <w:t>2°.</w:t>
      </w:r>
      <w:r w:rsidRPr="000D49DD">
        <w:rPr>
          <w:rFonts w:cstheme="minorHAnsi"/>
          <w:sz w:val="22"/>
          <w:szCs w:val="22"/>
        </w:rPr>
        <w:t xml:space="preserve"> Designar al </w:t>
      </w:r>
      <w:r w:rsidRPr="000D49DD">
        <w:rPr>
          <w:rFonts w:cstheme="minorHAnsi"/>
          <w:i/>
          <w:sz w:val="22"/>
          <w:szCs w:val="22"/>
          <w:highlight w:val="yellow"/>
        </w:rPr>
        <w:t>&lt;Rol o nombre de persona&gt;</w:t>
      </w:r>
      <w:r w:rsidRPr="000D49DD">
        <w:rPr>
          <w:rFonts w:cstheme="minorHAnsi"/>
          <w:sz w:val="22"/>
          <w:szCs w:val="22"/>
        </w:rPr>
        <w:t xml:space="preserve"> como el Responsable de Seguridad de la Información del Ministerio </w:t>
      </w:r>
      <w:r w:rsidRPr="000D49DD">
        <w:rPr>
          <w:rFonts w:cstheme="minorHAnsi"/>
          <w:i/>
          <w:sz w:val="22"/>
          <w:szCs w:val="22"/>
          <w:highlight w:val="yellow"/>
        </w:rPr>
        <w:t>&lt;nombre de ministerio&gt;</w:t>
      </w:r>
      <w:r w:rsidRPr="000D49DD">
        <w:rPr>
          <w:rFonts w:cstheme="minorHAnsi"/>
          <w:sz w:val="22"/>
          <w:szCs w:val="22"/>
        </w:rPr>
        <w:t>.</w:t>
      </w:r>
    </w:p>
    <w:p w14:paraId="3FE6A62F" w14:textId="77777777" w:rsidR="000D49DD" w:rsidRPr="000D49DD" w:rsidRDefault="000D49DD" w:rsidP="000D49DD">
      <w:pPr>
        <w:rPr>
          <w:rFonts w:cstheme="minorHAnsi"/>
          <w:sz w:val="22"/>
          <w:szCs w:val="22"/>
        </w:rPr>
      </w:pPr>
      <w:r w:rsidRPr="000D49DD">
        <w:rPr>
          <w:rFonts w:cstheme="minorHAnsi"/>
          <w:b/>
          <w:sz w:val="22"/>
          <w:szCs w:val="22"/>
        </w:rPr>
        <w:t>3°.</w:t>
      </w:r>
      <w:r w:rsidRPr="000D49DD">
        <w:rPr>
          <w:rFonts w:cstheme="minorHAnsi"/>
          <w:sz w:val="22"/>
          <w:szCs w:val="22"/>
        </w:rPr>
        <w:t xml:space="preserve"> Encomendar a las Unidades Ejecutoras del Ministerio </w:t>
      </w:r>
      <w:r w:rsidRPr="000D49DD">
        <w:rPr>
          <w:rFonts w:cstheme="minorHAnsi"/>
          <w:i/>
          <w:sz w:val="22"/>
          <w:szCs w:val="22"/>
          <w:highlight w:val="yellow"/>
        </w:rPr>
        <w:t>&lt;nombre de ministerio&gt;</w:t>
      </w:r>
      <w:r w:rsidRPr="000D49DD">
        <w:rPr>
          <w:rFonts w:cstheme="minorHAnsi"/>
          <w:sz w:val="22"/>
          <w:szCs w:val="22"/>
        </w:rPr>
        <w:t>, la designación de Responsables de Seguridad de la Información.</w:t>
      </w:r>
    </w:p>
    <w:p w14:paraId="0E822E1F" w14:textId="77777777" w:rsidR="000D49DD" w:rsidRPr="000D49DD" w:rsidRDefault="000D49DD" w:rsidP="000D49DD">
      <w:pPr>
        <w:rPr>
          <w:rFonts w:cstheme="minorHAnsi"/>
          <w:sz w:val="22"/>
          <w:szCs w:val="22"/>
        </w:rPr>
      </w:pPr>
      <w:r w:rsidRPr="000D49DD">
        <w:rPr>
          <w:rFonts w:cstheme="minorHAnsi"/>
          <w:b/>
          <w:sz w:val="22"/>
          <w:szCs w:val="22"/>
        </w:rPr>
        <w:t>4°.</w:t>
      </w:r>
      <w:r w:rsidRPr="000D49DD">
        <w:rPr>
          <w:rFonts w:cstheme="minorHAnsi"/>
          <w:sz w:val="22"/>
          <w:szCs w:val="22"/>
        </w:rPr>
        <w:t xml:space="preserve"> Designar como integrantes del Comité de Seguridad de la Información del referido Inciso a los Directores de la Unidades Ejecutoras del Ministerio </w:t>
      </w:r>
      <w:r w:rsidRPr="000D49DD">
        <w:rPr>
          <w:rFonts w:cstheme="minorHAnsi"/>
          <w:i/>
          <w:sz w:val="22"/>
          <w:szCs w:val="22"/>
          <w:highlight w:val="yellow"/>
        </w:rPr>
        <w:t>&lt;nombre de ministerio&gt;</w:t>
      </w:r>
      <w:r w:rsidRPr="000D49DD">
        <w:rPr>
          <w:rFonts w:cstheme="minorHAnsi"/>
          <w:sz w:val="22"/>
          <w:szCs w:val="22"/>
        </w:rPr>
        <w:t>, debiendo estos designar a sus alternos.</w:t>
      </w:r>
    </w:p>
    <w:p w14:paraId="333014F5" w14:textId="77777777" w:rsidR="000D49DD" w:rsidRPr="000D49DD" w:rsidRDefault="000D49DD" w:rsidP="000D49DD">
      <w:pPr>
        <w:rPr>
          <w:rFonts w:cstheme="minorHAnsi"/>
          <w:sz w:val="22"/>
          <w:szCs w:val="22"/>
        </w:rPr>
      </w:pPr>
      <w:r w:rsidRPr="000D49DD">
        <w:rPr>
          <w:rFonts w:cstheme="minorHAnsi"/>
          <w:b/>
          <w:sz w:val="22"/>
          <w:szCs w:val="22"/>
        </w:rPr>
        <w:t>5°.</w:t>
      </w:r>
      <w:r w:rsidRPr="000D49DD">
        <w:rPr>
          <w:rFonts w:cstheme="minorHAnsi"/>
          <w:sz w:val="22"/>
          <w:szCs w:val="22"/>
        </w:rPr>
        <w:t xml:space="preserve"> Comunicar las designaciones realizadas en los numerales 3° y 4° al Director del Área de Seguridad de la Información de AGESIC.</w:t>
      </w:r>
    </w:p>
    <w:p w14:paraId="56A0CF99" w14:textId="77777777" w:rsidR="000D49DD" w:rsidRPr="000D49DD" w:rsidRDefault="000D49DD" w:rsidP="000D49DD">
      <w:pPr>
        <w:rPr>
          <w:rFonts w:cstheme="minorHAnsi"/>
          <w:sz w:val="22"/>
          <w:szCs w:val="22"/>
        </w:rPr>
      </w:pPr>
      <w:r w:rsidRPr="000D49DD">
        <w:rPr>
          <w:rFonts w:cstheme="minorHAnsi"/>
          <w:b/>
          <w:sz w:val="22"/>
          <w:szCs w:val="22"/>
        </w:rPr>
        <w:t>6°.</w:t>
      </w:r>
      <w:r w:rsidRPr="000D49DD">
        <w:rPr>
          <w:rFonts w:cstheme="minorHAnsi"/>
          <w:sz w:val="22"/>
          <w:szCs w:val="22"/>
        </w:rPr>
        <w:t xml:space="preserve"> Comuníquese, notifíquese, etc.</w:t>
      </w:r>
    </w:p>
    <w:p w14:paraId="7248FD31" w14:textId="77777777" w:rsidR="000D49DD" w:rsidRPr="000D49DD" w:rsidRDefault="000D49DD" w:rsidP="000D49DD">
      <w:pPr>
        <w:rPr>
          <w:rFonts w:cstheme="minorHAnsi"/>
          <w:sz w:val="22"/>
          <w:szCs w:val="22"/>
        </w:rPr>
      </w:pPr>
    </w:p>
    <w:p w14:paraId="75262E1E" w14:textId="77777777" w:rsidR="000D49DD" w:rsidRPr="000D49DD" w:rsidRDefault="000D49DD" w:rsidP="000D49DD">
      <w:pPr>
        <w:rPr>
          <w:rFonts w:cstheme="minorHAnsi"/>
          <w:b/>
          <w:color w:val="00000A"/>
          <w:sz w:val="22"/>
          <w:szCs w:val="22"/>
          <w:lang w:val="pt-BR" w:eastAsia="ar-SA"/>
        </w:rPr>
      </w:pPr>
      <w:r w:rsidRPr="000D49DD">
        <w:rPr>
          <w:rFonts w:cstheme="minorHAnsi"/>
          <w:b/>
          <w:sz w:val="22"/>
          <w:szCs w:val="22"/>
          <w:lang w:val="pt-BR"/>
        </w:rPr>
        <w:br w:type="page"/>
      </w:r>
    </w:p>
    <w:p w14:paraId="54C435B3" w14:textId="77777777" w:rsidR="000D49DD" w:rsidRPr="000D49DD" w:rsidRDefault="000D49DD" w:rsidP="000D49DD">
      <w:pPr>
        <w:pStyle w:val="Predeterminado"/>
        <w:jc w:val="center"/>
        <w:rPr>
          <w:rFonts w:asciiTheme="minorHAnsi" w:hAnsiTheme="minorHAnsi" w:cstheme="minorHAnsi"/>
          <w:sz w:val="22"/>
          <w:szCs w:val="22"/>
          <w:lang w:val="pt-BR"/>
        </w:rPr>
      </w:pPr>
      <w:r w:rsidRPr="000D49DD">
        <w:rPr>
          <w:rFonts w:asciiTheme="minorHAnsi" w:hAnsiTheme="minorHAnsi" w:cstheme="minorHAnsi"/>
          <w:b/>
          <w:sz w:val="22"/>
          <w:szCs w:val="22"/>
          <w:lang w:val="pt-BR"/>
        </w:rPr>
        <w:lastRenderedPageBreak/>
        <w:t>ANEXO I</w:t>
      </w:r>
    </w:p>
    <w:p w14:paraId="064CF729" w14:textId="77777777" w:rsidR="000D49DD" w:rsidRPr="000D49DD" w:rsidRDefault="000D49DD" w:rsidP="000D49DD">
      <w:pPr>
        <w:pStyle w:val="Predeterminado"/>
        <w:jc w:val="center"/>
        <w:rPr>
          <w:rFonts w:asciiTheme="minorHAnsi" w:hAnsiTheme="minorHAnsi" w:cstheme="minorHAnsi"/>
          <w:sz w:val="22"/>
          <w:szCs w:val="22"/>
          <w:lang w:val="pt-BR"/>
        </w:rPr>
      </w:pPr>
    </w:p>
    <w:p w14:paraId="51B29F48" w14:textId="77777777" w:rsidR="000D49DD" w:rsidRPr="000D49DD" w:rsidRDefault="000D49DD" w:rsidP="000D49DD">
      <w:pPr>
        <w:pStyle w:val="Predeterminado"/>
        <w:spacing w:line="360" w:lineRule="auto"/>
        <w:jc w:val="center"/>
        <w:rPr>
          <w:rFonts w:asciiTheme="minorHAnsi" w:hAnsiTheme="minorHAnsi" w:cstheme="minorHAnsi"/>
          <w:b/>
          <w:sz w:val="22"/>
          <w:szCs w:val="22"/>
        </w:rPr>
      </w:pPr>
      <w:r w:rsidRPr="000D49DD">
        <w:rPr>
          <w:rFonts w:asciiTheme="minorHAnsi" w:hAnsiTheme="minorHAnsi" w:cstheme="minorHAnsi"/>
          <w:b/>
          <w:sz w:val="22"/>
          <w:szCs w:val="22"/>
          <w:u w:val="single"/>
        </w:rPr>
        <w:t xml:space="preserve">Política de Seguridad de la Información para el Ministerio </w:t>
      </w:r>
      <w:r w:rsidRPr="000D49DD">
        <w:rPr>
          <w:rFonts w:asciiTheme="minorHAnsi" w:hAnsiTheme="minorHAnsi" w:cstheme="minorHAnsi"/>
          <w:b/>
          <w:i/>
          <w:sz w:val="22"/>
          <w:szCs w:val="22"/>
          <w:highlight w:val="yellow"/>
          <w:u w:val="single"/>
        </w:rPr>
        <w:t>&lt;nombre de ministerio&gt;</w:t>
      </w:r>
      <w:r w:rsidRPr="000D49DD">
        <w:rPr>
          <w:rFonts w:asciiTheme="minorHAnsi" w:hAnsiTheme="minorHAnsi" w:cstheme="minorHAnsi"/>
          <w:b/>
          <w:sz w:val="22"/>
          <w:szCs w:val="22"/>
          <w:u w:val="single"/>
        </w:rPr>
        <w:t xml:space="preserve"> </w:t>
      </w:r>
    </w:p>
    <w:p w14:paraId="4C95809F" w14:textId="77777777" w:rsidR="000D49DD" w:rsidRPr="000D49DD" w:rsidRDefault="000D49DD" w:rsidP="000D49DD">
      <w:pPr>
        <w:pStyle w:val="Predeterminado"/>
        <w:spacing w:line="360" w:lineRule="auto"/>
        <w:rPr>
          <w:rFonts w:asciiTheme="minorHAnsi" w:hAnsiTheme="minorHAnsi" w:cstheme="minorHAnsi"/>
          <w:sz w:val="22"/>
          <w:szCs w:val="22"/>
        </w:rPr>
      </w:pPr>
    </w:p>
    <w:p w14:paraId="1E742A15" w14:textId="77777777" w:rsidR="000D49DD" w:rsidRPr="000D49DD" w:rsidRDefault="000D49DD" w:rsidP="000D49DD">
      <w:pPr>
        <w:pStyle w:val="Predeterminado"/>
        <w:spacing w:line="360" w:lineRule="auto"/>
        <w:jc w:val="both"/>
        <w:rPr>
          <w:rFonts w:asciiTheme="minorHAnsi" w:hAnsiTheme="minorHAnsi" w:cstheme="minorHAnsi"/>
          <w:sz w:val="22"/>
          <w:szCs w:val="22"/>
        </w:rPr>
      </w:pPr>
      <w:r w:rsidRPr="000D49DD">
        <w:rPr>
          <w:rFonts w:asciiTheme="minorHAnsi" w:hAnsiTheme="minorHAnsi" w:cstheme="minorHAnsi"/>
          <w:sz w:val="22"/>
          <w:szCs w:val="22"/>
        </w:rPr>
        <w:t xml:space="preserve">El Ministerio de </w:t>
      </w:r>
      <w:r w:rsidRPr="000D49DD">
        <w:rPr>
          <w:rFonts w:asciiTheme="minorHAnsi" w:hAnsiTheme="minorHAnsi" w:cstheme="minorHAnsi"/>
          <w:i/>
          <w:sz w:val="22"/>
          <w:szCs w:val="22"/>
          <w:highlight w:val="yellow"/>
        </w:rPr>
        <w:t>&lt;nombre de ministerio&gt;</w:t>
      </w:r>
      <w:r w:rsidRPr="000D49DD">
        <w:rPr>
          <w:rFonts w:asciiTheme="minorHAnsi" w:hAnsiTheme="minorHAnsi" w:cstheme="minorHAnsi"/>
          <w:sz w:val="22"/>
          <w:szCs w:val="22"/>
        </w:rPr>
        <w:t xml:space="preserve">, reconoce la importancia de identificar y proteger los activos de información que dispone. Para ello, se compromete a desarrollar, implantar, mantener y mejorar continuamente un Sistema de Gestión de Seguridad de la Información, que permita evitar la destrucción, divulgación, modificación y utilización no autorizada de toda información. </w:t>
      </w:r>
    </w:p>
    <w:p w14:paraId="697F24B1" w14:textId="77777777" w:rsidR="000D49DD" w:rsidRPr="000D49DD" w:rsidRDefault="000D49DD" w:rsidP="000D49DD">
      <w:pPr>
        <w:pStyle w:val="Predeterminado"/>
        <w:spacing w:line="360" w:lineRule="auto"/>
        <w:jc w:val="both"/>
        <w:rPr>
          <w:rFonts w:asciiTheme="minorHAnsi" w:hAnsiTheme="minorHAnsi" w:cstheme="minorHAnsi"/>
          <w:sz w:val="22"/>
          <w:szCs w:val="22"/>
        </w:rPr>
      </w:pPr>
    </w:p>
    <w:p w14:paraId="4DAF9BED" w14:textId="77777777" w:rsidR="000D49DD" w:rsidRPr="000D49DD" w:rsidRDefault="000D49DD" w:rsidP="000D49DD">
      <w:pPr>
        <w:pStyle w:val="Predeterminado"/>
        <w:spacing w:line="360" w:lineRule="auto"/>
        <w:jc w:val="both"/>
        <w:rPr>
          <w:rFonts w:asciiTheme="minorHAnsi" w:hAnsiTheme="minorHAnsi" w:cstheme="minorHAnsi"/>
          <w:sz w:val="22"/>
          <w:szCs w:val="22"/>
        </w:rPr>
      </w:pPr>
      <w:r w:rsidRPr="000D49DD">
        <w:rPr>
          <w:rFonts w:asciiTheme="minorHAnsi" w:hAnsiTheme="minorHAnsi" w:cstheme="minorHAnsi"/>
          <w:sz w:val="22"/>
          <w:szCs w:val="22"/>
        </w:rPr>
        <w:t xml:space="preserve">El Comité de Seguridad de la Información del Ministerio </w:t>
      </w:r>
      <w:r w:rsidRPr="000D49DD">
        <w:rPr>
          <w:rFonts w:asciiTheme="minorHAnsi" w:hAnsiTheme="minorHAnsi" w:cstheme="minorHAnsi"/>
          <w:i/>
          <w:sz w:val="22"/>
          <w:szCs w:val="22"/>
          <w:highlight w:val="yellow"/>
        </w:rPr>
        <w:t>&lt;nombre de ministerio&gt;</w:t>
      </w:r>
      <w:r w:rsidRPr="000D49DD">
        <w:rPr>
          <w:rFonts w:asciiTheme="minorHAnsi" w:hAnsiTheme="minorHAnsi" w:cstheme="minorHAnsi"/>
          <w:sz w:val="22"/>
          <w:szCs w:val="22"/>
        </w:rPr>
        <w:t>, declara el cumplimiento de la normativa y legislación vigente en relación con aspectos de Seguridad de la Información.</w:t>
      </w:r>
    </w:p>
    <w:p w14:paraId="64FDB613" w14:textId="77777777" w:rsidR="000D49DD" w:rsidRPr="000D49DD" w:rsidRDefault="000D49DD" w:rsidP="000D49DD">
      <w:pPr>
        <w:pStyle w:val="Predeterminado"/>
        <w:spacing w:line="360" w:lineRule="auto"/>
        <w:rPr>
          <w:rFonts w:asciiTheme="minorHAnsi" w:hAnsiTheme="minorHAnsi" w:cstheme="minorHAnsi"/>
          <w:sz w:val="22"/>
          <w:szCs w:val="22"/>
        </w:rPr>
      </w:pPr>
    </w:p>
    <w:p w14:paraId="743EF514" w14:textId="77777777" w:rsidR="000D49DD" w:rsidRPr="000D49DD" w:rsidRDefault="000D49DD" w:rsidP="000D49DD">
      <w:pPr>
        <w:pStyle w:val="Predeterminado"/>
        <w:spacing w:line="360" w:lineRule="auto"/>
        <w:rPr>
          <w:rFonts w:asciiTheme="minorHAnsi" w:hAnsiTheme="minorHAnsi" w:cstheme="minorHAnsi"/>
          <w:sz w:val="22"/>
          <w:szCs w:val="22"/>
        </w:rPr>
      </w:pPr>
      <w:r w:rsidRPr="000D49DD">
        <w:rPr>
          <w:rFonts w:asciiTheme="minorHAnsi" w:hAnsiTheme="minorHAnsi" w:cstheme="minorHAnsi"/>
          <w:sz w:val="22"/>
          <w:szCs w:val="22"/>
        </w:rPr>
        <w:t>La Seguridad de la Información, se caracteriza como la preservación de:</w:t>
      </w:r>
    </w:p>
    <w:p w14:paraId="2E4CFBF9" w14:textId="77777777" w:rsidR="000D49DD" w:rsidRPr="000D49DD" w:rsidRDefault="000D49DD" w:rsidP="000D49DD">
      <w:pPr>
        <w:pStyle w:val="Predeterminado"/>
        <w:widowControl/>
        <w:numPr>
          <w:ilvl w:val="0"/>
          <w:numId w:val="2"/>
        </w:numPr>
        <w:suppressAutoHyphens w:val="0"/>
        <w:overflowPunct w:val="0"/>
        <w:spacing w:line="360" w:lineRule="auto"/>
        <w:rPr>
          <w:rFonts w:asciiTheme="minorHAnsi" w:hAnsiTheme="minorHAnsi" w:cstheme="minorHAnsi"/>
          <w:sz w:val="22"/>
          <w:szCs w:val="22"/>
        </w:rPr>
      </w:pPr>
      <w:r w:rsidRPr="000D49DD">
        <w:rPr>
          <w:rFonts w:asciiTheme="minorHAnsi" w:hAnsiTheme="minorHAnsi" w:cstheme="minorHAnsi"/>
          <w:sz w:val="22"/>
          <w:szCs w:val="22"/>
        </w:rPr>
        <w:t>su confidencialidad, asegurando que solo quienes estén autorizados puedan acceder a la información;</w:t>
      </w:r>
    </w:p>
    <w:p w14:paraId="5A6B5519" w14:textId="77777777" w:rsidR="000D49DD" w:rsidRPr="000D49DD" w:rsidRDefault="000D49DD" w:rsidP="000D49DD">
      <w:pPr>
        <w:pStyle w:val="Predeterminado"/>
        <w:widowControl/>
        <w:numPr>
          <w:ilvl w:val="0"/>
          <w:numId w:val="2"/>
        </w:numPr>
        <w:suppressAutoHyphens w:val="0"/>
        <w:overflowPunct w:val="0"/>
        <w:spacing w:line="360" w:lineRule="auto"/>
        <w:rPr>
          <w:rFonts w:asciiTheme="minorHAnsi" w:hAnsiTheme="minorHAnsi" w:cstheme="minorHAnsi"/>
          <w:sz w:val="22"/>
          <w:szCs w:val="22"/>
        </w:rPr>
      </w:pPr>
      <w:r w:rsidRPr="000D49DD">
        <w:rPr>
          <w:rFonts w:asciiTheme="minorHAnsi" w:hAnsiTheme="minorHAnsi" w:cstheme="minorHAnsi"/>
          <w:sz w:val="22"/>
          <w:szCs w:val="22"/>
        </w:rPr>
        <w:t>su integridad, asegurando que la información y sus métodos de proceso sean exactos y completos;</w:t>
      </w:r>
    </w:p>
    <w:p w14:paraId="62AC9186" w14:textId="77777777" w:rsidR="000D49DD" w:rsidRPr="000D49DD" w:rsidRDefault="000D49DD" w:rsidP="000D49DD">
      <w:pPr>
        <w:pStyle w:val="Predeterminado"/>
        <w:widowControl/>
        <w:numPr>
          <w:ilvl w:val="0"/>
          <w:numId w:val="2"/>
        </w:numPr>
        <w:suppressAutoHyphens w:val="0"/>
        <w:overflowPunct w:val="0"/>
        <w:spacing w:line="360" w:lineRule="auto"/>
        <w:rPr>
          <w:rFonts w:asciiTheme="minorHAnsi" w:hAnsiTheme="minorHAnsi" w:cstheme="minorHAnsi"/>
          <w:sz w:val="22"/>
          <w:szCs w:val="22"/>
        </w:rPr>
      </w:pPr>
      <w:r w:rsidRPr="000D49DD">
        <w:rPr>
          <w:rFonts w:asciiTheme="minorHAnsi" w:hAnsiTheme="minorHAnsi" w:cstheme="minorHAnsi"/>
          <w:sz w:val="22"/>
          <w:szCs w:val="22"/>
        </w:rPr>
        <w:t>su disponibilidad, asegurando que los usuarios autorizados tengan acceso a la información cuando lo requieran.</w:t>
      </w:r>
    </w:p>
    <w:p w14:paraId="11579BAC" w14:textId="77777777" w:rsidR="000D49DD" w:rsidRPr="000D49DD" w:rsidRDefault="000D49DD" w:rsidP="000D49DD">
      <w:pPr>
        <w:pStyle w:val="Predeterminado"/>
        <w:spacing w:line="360" w:lineRule="auto"/>
        <w:rPr>
          <w:rFonts w:asciiTheme="minorHAnsi" w:hAnsiTheme="minorHAnsi" w:cstheme="minorHAnsi"/>
          <w:sz w:val="22"/>
          <w:szCs w:val="22"/>
        </w:rPr>
      </w:pPr>
    </w:p>
    <w:p w14:paraId="68FBCEBA" w14:textId="77777777" w:rsidR="000D49DD" w:rsidRPr="000D49DD" w:rsidRDefault="000D49DD" w:rsidP="000D49DD">
      <w:pPr>
        <w:pStyle w:val="Predeterminado"/>
        <w:spacing w:line="360" w:lineRule="auto"/>
        <w:jc w:val="both"/>
        <w:rPr>
          <w:rFonts w:asciiTheme="minorHAnsi" w:hAnsiTheme="minorHAnsi" w:cstheme="minorHAnsi"/>
          <w:sz w:val="22"/>
          <w:szCs w:val="22"/>
        </w:rPr>
      </w:pPr>
      <w:r w:rsidRPr="000D49DD">
        <w:rPr>
          <w:rFonts w:asciiTheme="minorHAnsi" w:hAnsiTheme="minorHAnsi" w:cstheme="minorHAnsi"/>
          <w:sz w:val="22"/>
          <w:szCs w:val="22"/>
        </w:rPr>
        <w:t>La Seguridad de la Información, se consigue implantando un conjunto adecuado de controles, tales como políticas, procedimientos, estructuras organizativas, software e infraestructura. Estos controles, deberán ser establecidos para asegurar los objetivos de seguridad del Ministerio. Esta “Política de Seguridad de la Información”, se integrará a la normativa básica de las Unidades Ejecutoras, incluyendo su difusión previa, y la instrumentación de las sanciones correspondientes por incumplimiento de la misma, así como de los documentos relacionados a ésta.</w:t>
      </w:r>
    </w:p>
    <w:p w14:paraId="1F36AD15" w14:textId="77777777" w:rsidR="000D49DD" w:rsidRPr="000D49DD" w:rsidRDefault="000D49DD" w:rsidP="000D49DD">
      <w:pPr>
        <w:pStyle w:val="Predeterminado"/>
        <w:spacing w:line="360" w:lineRule="auto"/>
        <w:rPr>
          <w:rFonts w:asciiTheme="minorHAnsi" w:hAnsiTheme="minorHAnsi" w:cstheme="minorHAnsi"/>
          <w:sz w:val="22"/>
          <w:szCs w:val="22"/>
        </w:rPr>
      </w:pPr>
    </w:p>
    <w:p w14:paraId="0F9ACD9B" w14:textId="77777777" w:rsidR="000D49DD" w:rsidRPr="000D49DD" w:rsidRDefault="000D49DD" w:rsidP="000D49DD">
      <w:pPr>
        <w:pStyle w:val="Predeterminado"/>
        <w:spacing w:line="360" w:lineRule="auto"/>
        <w:rPr>
          <w:rFonts w:asciiTheme="minorHAnsi" w:hAnsiTheme="minorHAnsi" w:cstheme="minorHAnsi"/>
          <w:sz w:val="22"/>
          <w:szCs w:val="22"/>
        </w:rPr>
      </w:pPr>
      <w:r w:rsidRPr="000D49DD">
        <w:rPr>
          <w:rFonts w:asciiTheme="minorHAnsi" w:hAnsiTheme="minorHAnsi" w:cstheme="minorHAnsi"/>
          <w:sz w:val="22"/>
          <w:szCs w:val="22"/>
        </w:rPr>
        <w:t xml:space="preserve">Es política del Ministerio de </w:t>
      </w:r>
      <w:r w:rsidRPr="000D49DD">
        <w:rPr>
          <w:rFonts w:asciiTheme="minorHAnsi" w:hAnsiTheme="minorHAnsi" w:cstheme="minorHAnsi"/>
          <w:i/>
          <w:sz w:val="22"/>
          <w:szCs w:val="22"/>
          <w:highlight w:val="yellow"/>
        </w:rPr>
        <w:t>&lt;nombre de ministerio&gt;</w:t>
      </w:r>
      <w:r w:rsidRPr="000D49DD">
        <w:rPr>
          <w:rFonts w:asciiTheme="minorHAnsi" w:hAnsiTheme="minorHAnsi" w:cstheme="minorHAnsi"/>
          <w:sz w:val="22"/>
          <w:szCs w:val="22"/>
        </w:rPr>
        <w:t>:</w:t>
      </w:r>
    </w:p>
    <w:p w14:paraId="40CE7805" w14:textId="77777777" w:rsidR="000D49DD" w:rsidRPr="000D49DD" w:rsidRDefault="000D49DD" w:rsidP="000D49DD">
      <w:pPr>
        <w:pStyle w:val="Predeterminado"/>
        <w:widowControl/>
        <w:numPr>
          <w:ilvl w:val="0"/>
          <w:numId w:val="1"/>
        </w:numPr>
        <w:suppressAutoHyphens w:val="0"/>
        <w:overflowPunct w:val="0"/>
        <w:spacing w:line="360" w:lineRule="auto"/>
        <w:jc w:val="both"/>
        <w:rPr>
          <w:rFonts w:asciiTheme="minorHAnsi" w:hAnsiTheme="minorHAnsi" w:cstheme="minorHAnsi"/>
          <w:sz w:val="22"/>
          <w:szCs w:val="22"/>
        </w:rPr>
      </w:pPr>
      <w:r w:rsidRPr="000D49DD">
        <w:rPr>
          <w:rFonts w:asciiTheme="minorHAnsi" w:hAnsiTheme="minorHAnsi" w:cstheme="minorHAnsi"/>
          <w:sz w:val="22"/>
          <w:szCs w:val="22"/>
        </w:rPr>
        <w:t>Establecer objetivos anuales con relación a la Seguridad de la Información.</w:t>
      </w:r>
    </w:p>
    <w:p w14:paraId="4BDF20F2" w14:textId="77777777" w:rsidR="000D49DD" w:rsidRPr="000D49DD" w:rsidRDefault="000D49DD" w:rsidP="000D49DD">
      <w:pPr>
        <w:pStyle w:val="Predeterminado"/>
        <w:widowControl/>
        <w:numPr>
          <w:ilvl w:val="0"/>
          <w:numId w:val="1"/>
        </w:numPr>
        <w:suppressAutoHyphens w:val="0"/>
        <w:overflowPunct w:val="0"/>
        <w:spacing w:line="360" w:lineRule="auto"/>
        <w:jc w:val="both"/>
        <w:rPr>
          <w:rFonts w:asciiTheme="minorHAnsi" w:hAnsiTheme="minorHAnsi" w:cstheme="minorHAnsi"/>
          <w:sz w:val="22"/>
          <w:szCs w:val="22"/>
        </w:rPr>
      </w:pPr>
      <w:r w:rsidRPr="000D49DD">
        <w:rPr>
          <w:rFonts w:asciiTheme="minorHAnsi" w:hAnsiTheme="minorHAnsi" w:cstheme="minorHAnsi"/>
          <w:sz w:val="22"/>
          <w:szCs w:val="22"/>
        </w:rPr>
        <w:t>Desarrollar un proceso de evaluación y tratamiento de riesgos de seguridad, y de acuerdo a su resultado implementar las acciones correctivas y preventivas correspondientes, así como elaborar y actualizar el plan de acción.</w:t>
      </w:r>
    </w:p>
    <w:p w14:paraId="49FFC88B" w14:textId="77777777" w:rsidR="000D49DD" w:rsidRPr="000D49DD" w:rsidRDefault="000D49DD" w:rsidP="000D49DD">
      <w:pPr>
        <w:pStyle w:val="Predeterminado"/>
        <w:widowControl/>
        <w:numPr>
          <w:ilvl w:val="0"/>
          <w:numId w:val="1"/>
        </w:numPr>
        <w:suppressAutoHyphens w:val="0"/>
        <w:overflowPunct w:val="0"/>
        <w:spacing w:line="360" w:lineRule="auto"/>
        <w:jc w:val="both"/>
        <w:rPr>
          <w:rFonts w:asciiTheme="minorHAnsi" w:hAnsiTheme="minorHAnsi" w:cstheme="minorHAnsi"/>
          <w:sz w:val="22"/>
          <w:szCs w:val="22"/>
        </w:rPr>
      </w:pPr>
      <w:r w:rsidRPr="000D49DD">
        <w:rPr>
          <w:rFonts w:asciiTheme="minorHAnsi" w:hAnsiTheme="minorHAnsi" w:cstheme="minorHAnsi"/>
          <w:sz w:val="22"/>
          <w:szCs w:val="22"/>
        </w:rPr>
        <w:t>Clasificar y proteger la información de acuerdo a la normativa vigente y a los criterios de valoración en relación a la importancia que posee.</w:t>
      </w:r>
    </w:p>
    <w:p w14:paraId="74BD5429" w14:textId="77777777" w:rsidR="000D49DD" w:rsidRPr="000D49DD" w:rsidRDefault="000D49DD" w:rsidP="000D49DD">
      <w:pPr>
        <w:pStyle w:val="Predeterminado"/>
        <w:widowControl/>
        <w:numPr>
          <w:ilvl w:val="0"/>
          <w:numId w:val="1"/>
        </w:numPr>
        <w:suppressAutoHyphens w:val="0"/>
        <w:overflowPunct w:val="0"/>
        <w:spacing w:line="360" w:lineRule="auto"/>
        <w:jc w:val="both"/>
        <w:rPr>
          <w:rFonts w:asciiTheme="minorHAnsi" w:hAnsiTheme="minorHAnsi" w:cstheme="minorHAnsi"/>
          <w:sz w:val="22"/>
          <w:szCs w:val="22"/>
        </w:rPr>
      </w:pPr>
      <w:r w:rsidRPr="000D49DD">
        <w:rPr>
          <w:rFonts w:asciiTheme="minorHAnsi" w:hAnsiTheme="minorHAnsi" w:cstheme="minorHAnsi"/>
          <w:sz w:val="22"/>
          <w:szCs w:val="22"/>
        </w:rPr>
        <w:lastRenderedPageBreak/>
        <w:t>Cumplir con los requisitos del servicio, legales o reglamentarios y las obligaciones contractuales de seguridad.</w:t>
      </w:r>
    </w:p>
    <w:p w14:paraId="1E5296AB" w14:textId="77777777" w:rsidR="000D49DD" w:rsidRPr="000D49DD" w:rsidRDefault="000D49DD" w:rsidP="000D49DD">
      <w:pPr>
        <w:pStyle w:val="Predeterminado"/>
        <w:widowControl/>
        <w:numPr>
          <w:ilvl w:val="0"/>
          <w:numId w:val="1"/>
        </w:numPr>
        <w:suppressAutoHyphens w:val="0"/>
        <w:overflowPunct w:val="0"/>
        <w:spacing w:line="360" w:lineRule="auto"/>
        <w:jc w:val="both"/>
        <w:rPr>
          <w:rFonts w:asciiTheme="minorHAnsi" w:hAnsiTheme="minorHAnsi" w:cstheme="minorHAnsi"/>
          <w:sz w:val="22"/>
          <w:szCs w:val="22"/>
        </w:rPr>
      </w:pPr>
      <w:r w:rsidRPr="000D49DD">
        <w:rPr>
          <w:rFonts w:asciiTheme="minorHAnsi" w:hAnsiTheme="minorHAnsi" w:cstheme="minorHAnsi"/>
          <w:sz w:val="22"/>
          <w:szCs w:val="22"/>
        </w:rPr>
        <w:t>Brindar concientización, a través de la información y permanente actualización en materia de Seguridad de la Información a todo el personal del Ministerio.</w:t>
      </w:r>
    </w:p>
    <w:p w14:paraId="616AD5A4" w14:textId="77777777" w:rsidR="000D49DD" w:rsidRPr="000D49DD" w:rsidRDefault="000D49DD" w:rsidP="000D49DD">
      <w:pPr>
        <w:pStyle w:val="Predeterminado"/>
        <w:widowControl/>
        <w:numPr>
          <w:ilvl w:val="0"/>
          <w:numId w:val="1"/>
        </w:numPr>
        <w:suppressAutoHyphens w:val="0"/>
        <w:overflowPunct w:val="0"/>
        <w:spacing w:line="360" w:lineRule="auto"/>
        <w:jc w:val="both"/>
        <w:rPr>
          <w:rFonts w:asciiTheme="minorHAnsi" w:hAnsiTheme="minorHAnsi" w:cstheme="minorHAnsi"/>
          <w:sz w:val="22"/>
          <w:szCs w:val="22"/>
        </w:rPr>
      </w:pPr>
      <w:r w:rsidRPr="000D49DD">
        <w:rPr>
          <w:rFonts w:asciiTheme="minorHAnsi" w:hAnsiTheme="minorHAnsi" w:cstheme="minorHAnsi"/>
          <w:sz w:val="22"/>
          <w:szCs w:val="22"/>
        </w:rPr>
        <w:t>Contar con una Política de Gestión de Incidentes de Seguridad de la Información de acuerdo a los lineamientos establecidos por el CERTuy.</w:t>
      </w:r>
    </w:p>
    <w:p w14:paraId="5A92E545" w14:textId="77777777" w:rsidR="000D49DD" w:rsidRPr="000D49DD" w:rsidRDefault="000D49DD" w:rsidP="000D49DD">
      <w:pPr>
        <w:pStyle w:val="Predeterminado"/>
        <w:widowControl/>
        <w:numPr>
          <w:ilvl w:val="0"/>
          <w:numId w:val="1"/>
        </w:numPr>
        <w:suppressAutoHyphens w:val="0"/>
        <w:overflowPunct w:val="0"/>
        <w:spacing w:line="360" w:lineRule="auto"/>
        <w:jc w:val="both"/>
        <w:rPr>
          <w:rFonts w:asciiTheme="minorHAnsi" w:hAnsiTheme="minorHAnsi" w:cstheme="minorHAnsi"/>
          <w:sz w:val="22"/>
          <w:szCs w:val="22"/>
        </w:rPr>
      </w:pPr>
      <w:r w:rsidRPr="000D49DD">
        <w:rPr>
          <w:rFonts w:asciiTheme="minorHAnsi" w:hAnsiTheme="minorHAnsi" w:cstheme="minorHAnsi"/>
          <w:sz w:val="22"/>
          <w:szCs w:val="22"/>
        </w:rPr>
        <w:t>Establecer que todo el personal es responsable de registrar y reportar las violaciones a la seguridad, confirmadas o sospechadas de acuerdo a los procedimientos correspondientes.</w:t>
      </w:r>
    </w:p>
    <w:p w14:paraId="50726919" w14:textId="77777777" w:rsidR="000D49DD" w:rsidRPr="000D49DD" w:rsidRDefault="000D49DD" w:rsidP="000D49DD">
      <w:pPr>
        <w:pStyle w:val="Predeterminado"/>
        <w:widowControl/>
        <w:numPr>
          <w:ilvl w:val="0"/>
          <w:numId w:val="1"/>
        </w:numPr>
        <w:suppressAutoHyphens w:val="0"/>
        <w:overflowPunct w:val="0"/>
        <w:spacing w:line="360" w:lineRule="auto"/>
        <w:jc w:val="both"/>
        <w:rPr>
          <w:rFonts w:asciiTheme="minorHAnsi" w:hAnsiTheme="minorHAnsi" w:cstheme="minorHAnsi"/>
          <w:sz w:val="22"/>
          <w:szCs w:val="22"/>
        </w:rPr>
      </w:pPr>
      <w:r w:rsidRPr="000D49DD">
        <w:rPr>
          <w:rFonts w:asciiTheme="minorHAnsi" w:hAnsiTheme="minorHAnsi" w:cstheme="minorHAnsi"/>
          <w:sz w:val="22"/>
          <w:szCs w:val="22"/>
        </w:rPr>
        <w:t>Establecer los medios necesarios para garantizar la continuidad de las operaciones.</w:t>
      </w:r>
    </w:p>
    <w:p w14:paraId="5036C68A" w14:textId="77777777" w:rsidR="000D49DD" w:rsidRPr="000D49DD" w:rsidRDefault="000D49DD" w:rsidP="000D49DD">
      <w:pPr>
        <w:rPr>
          <w:rFonts w:cstheme="minorHAnsi"/>
          <w:sz w:val="22"/>
          <w:szCs w:val="22"/>
        </w:rPr>
      </w:pPr>
    </w:p>
    <w:p w14:paraId="606B6988" w14:textId="77777777" w:rsidR="000D49DD" w:rsidRPr="000D49DD" w:rsidRDefault="000D49DD" w:rsidP="000D49DD">
      <w:pPr>
        <w:rPr>
          <w:rFonts w:cstheme="minorHAnsi"/>
          <w:sz w:val="22"/>
          <w:szCs w:val="22"/>
        </w:rPr>
      </w:pPr>
    </w:p>
    <w:p w14:paraId="13BC789A" w14:textId="77777777" w:rsidR="000D49DD" w:rsidRPr="000D49DD" w:rsidRDefault="000D49DD" w:rsidP="000D49DD">
      <w:pPr>
        <w:spacing w:after="200" w:line="276" w:lineRule="auto"/>
        <w:rPr>
          <w:rFonts w:cstheme="minorHAnsi"/>
          <w:sz w:val="22"/>
          <w:szCs w:val="22"/>
        </w:rPr>
      </w:pPr>
    </w:p>
    <w:p w14:paraId="09AF72F5" w14:textId="77777777" w:rsidR="00C624B2" w:rsidRDefault="00C624B2">
      <w:pPr>
        <w:rPr>
          <w:lang w:val="es-ES"/>
        </w:rPr>
      </w:pPr>
      <w:r>
        <w:rPr>
          <w:lang w:val="es-ES"/>
        </w:rPr>
        <w:br w:type="page"/>
      </w:r>
    </w:p>
    <w:p w14:paraId="380A1053" w14:textId="77777777" w:rsidR="000D38B4" w:rsidRDefault="000D38B4">
      <w:pPr>
        <w:rPr>
          <w:lang w:val="es-ES"/>
        </w:rPr>
      </w:pPr>
    </w:p>
    <w:p w14:paraId="7521242E" w14:textId="77777777" w:rsidR="000D38B4" w:rsidRDefault="000D38B4">
      <w:pPr>
        <w:rPr>
          <w:lang w:val="es-ES"/>
        </w:rPr>
      </w:pPr>
    </w:p>
    <w:p w14:paraId="1375E55C" w14:textId="77777777" w:rsidR="000D38B4" w:rsidRDefault="000D38B4">
      <w:pPr>
        <w:rPr>
          <w:lang w:val="es-ES"/>
        </w:rPr>
      </w:pPr>
    </w:p>
    <w:p w14:paraId="2CECBC96" w14:textId="77777777" w:rsidR="000D38B4" w:rsidRDefault="000D38B4">
      <w:pPr>
        <w:rPr>
          <w:lang w:val="es-ES"/>
        </w:rPr>
      </w:pPr>
    </w:p>
    <w:p w14:paraId="110B88E2" w14:textId="77777777" w:rsidR="000D38B4" w:rsidRDefault="000D38B4">
      <w:pPr>
        <w:rPr>
          <w:lang w:val="es-ES"/>
        </w:rPr>
      </w:pPr>
    </w:p>
    <w:p w14:paraId="028EF709" w14:textId="77777777" w:rsidR="000D38B4" w:rsidRDefault="000D38B4">
      <w:pPr>
        <w:rPr>
          <w:lang w:val="es-ES"/>
        </w:rPr>
      </w:pPr>
    </w:p>
    <w:p w14:paraId="41A7B8D6" w14:textId="77777777" w:rsidR="000D38B4" w:rsidRDefault="000D38B4">
      <w:pPr>
        <w:rPr>
          <w:lang w:val="es-ES"/>
        </w:rPr>
      </w:pPr>
    </w:p>
    <w:p w14:paraId="5A6AB5CC" w14:textId="77777777" w:rsidR="000D38B4" w:rsidRDefault="000D38B4">
      <w:pPr>
        <w:rPr>
          <w:lang w:val="es-ES"/>
        </w:rPr>
      </w:pPr>
    </w:p>
    <w:p w14:paraId="4ACD2B99" w14:textId="77777777" w:rsidR="000D38B4" w:rsidRDefault="000D38B4">
      <w:pPr>
        <w:rPr>
          <w:lang w:val="es-ES"/>
        </w:rPr>
      </w:pPr>
    </w:p>
    <w:p w14:paraId="3C0E7A47" w14:textId="77777777" w:rsidR="000D38B4" w:rsidRDefault="000D38B4">
      <w:pPr>
        <w:rPr>
          <w:lang w:val="es-ES"/>
        </w:rPr>
      </w:pPr>
    </w:p>
    <w:p w14:paraId="1275CCA3" w14:textId="77777777" w:rsidR="000D38B4" w:rsidRDefault="000D38B4">
      <w:pPr>
        <w:rPr>
          <w:lang w:val="es-ES"/>
        </w:rPr>
      </w:pPr>
    </w:p>
    <w:p w14:paraId="4C3850B2" w14:textId="77777777" w:rsidR="000D38B4" w:rsidRDefault="000D38B4">
      <w:pPr>
        <w:rPr>
          <w:lang w:val="es-ES"/>
        </w:rPr>
      </w:pPr>
    </w:p>
    <w:p w14:paraId="277CA172" w14:textId="77777777" w:rsidR="000D38B4" w:rsidRDefault="000D38B4">
      <w:pPr>
        <w:rPr>
          <w:lang w:val="es-ES"/>
        </w:rPr>
      </w:pPr>
    </w:p>
    <w:p w14:paraId="734A51A7" w14:textId="77777777" w:rsidR="000D38B4" w:rsidRDefault="000D38B4">
      <w:pPr>
        <w:rPr>
          <w:lang w:val="es-ES"/>
        </w:rPr>
      </w:pPr>
    </w:p>
    <w:p w14:paraId="262B0448" w14:textId="6A618671" w:rsidR="000D38B4" w:rsidRDefault="000D38B4">
      <w:pPr>
        <w:rPr>
          <w:lang w:val="es-ES"/>
        </w:rPr>
      </w:pPr>
    </w:p>
    <w:p w14:paraId="3A6F83B4" w14:textId="631C6462" w:rsidR="00082091" w:rsidRDefault="00082091">
      <w:pPr>
        <w:rPr>
          <w:lang w:val="es-ES"/>
        </w:rPr>
      </w:pPr>
    </w:p>
    <w:p w14:paraId="5343F531" w14:textId="712240B9" w:rsidR="00082091" w:rsidRDefault="00082091">
      <w:pPr>
        <w:rPr>
          <w:lang w:val="es-ES"/>
        </w:rPr>
      </w:pPr>
    </w:p>
    <w:p w14:paraId="4A19F6F0" w14:textId="6123273B" w:rsidR="00082091" w:rsidRDefault="00082091">
      <w:pPr>
        <w:rPr>
          <w:lang w:val="es-ES"/>
        </w:rPr>
      </w:pPr>
    </w:p>
    <w:p w14:paraId="1CA4FEAB" w14:textId="00CA9FBF" w:rsidR="00082091" w:rsidRDefault="00082091">
      <w:pPr>
        <w:rPr>
          <w:lang w:val="es-ES"/>
        </w:rPr>
      </w:pPr>
    </w:p>
    <w:p w14:paraId="785F09A5" w14:textId="71020609" w:rsidR="00082091" w:rsidRDefault="00082091">
      <w:pPr>
        <w:rPr>
          <w:lang w:val="es-ES"/>
        </w:rPr>
      </w:pPr>
    </w:p>
    <w:p w14:paraId="75AE7FD4" w14:textId="426ACBE5" w:rsidR="00082091" w:rsidRDefault="00082091">
      <w:pPr>
        <w:rPr>
          <w:lang w:val="es-ES"/>
        </w:rPr>
      </w:pPr>
    </w:p>
    <w:p w14:paraId="161CEEFB" w14:textId="77777777" w:rsidR="00082091" w:rsidRDefault="00082091">
      <w:pPr>
        <w:rPr>
          <w:lang w:val="es-ES"/>
        </w:rPr>
      </w:pPr>
    </w:p>
    <w:p w14:paraId="5B500B55" w14:textId="77777777" w:rsidR="000D38B4" w:rsidRDefault="000D38B4">
      <w:pPr>
        <w:rPr>
          <w:lang w:val="es-ES"/>
        </w:rPr>
      </w:pPr>
    </w:p>
    <w:p w14:paraId="28CF992B" w14:textId="77777777" w:rsidR="00581ADB" w:rsidRDefault="00581ADB">
      <w:pPr>
        <w:rPr>
          <w:lang w:val="es-ES"/>
        </w:rPr>
      </w:pPr>
    </w:p>
    <w:p w14:paraId="3F33BF91" w14:textId="344B02C3" w:rsidR="000D38B4" w:rsidRDefault="00082091" w:rsidP="00082091">
      <w:pPr>
        <w:ind w:left="-1560"/>
        <w:rPr>
          <w:lang w:val="es-ES"/>
        </w:rPr>
      </w:pPr>
      <w:r>
        <w:rPr>
          <w:noProof/>
          <w:lang w:eastAsia="es-ES_tradnl"/>
        </w:rPr>
        <w:drawing>
          <wp:inline distT="0" distB="0" distL="0" distR="0" wp14:anchorId="009D3B94" wp14:editId="409F2451">
            <wp:extent cx="7272020" cy="64069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7115" cy="661404"/>
                    </a:xfrm>
                    <a:prstGeom prst="rect">
                      <a:avLst/>
                    </a:prstGeom>
                    <a:noFill/>
                    <a:ln>
                      <a:noFill/>
                    </a:ln>
                  </pic:spPr>
                </pic:pic>
              </a:graphicData>
            </a:graphic>
          </wp:inline>
        </w:drawing>
      </w:r>
    </w:p>
    <w:sectPr w:rsidR="000D38B4" w:rsidSect="000D38B4">
      <w:pgSz w:w="11900" w:h="16840"/>
      <w:pgMar w:top="1417" w:right="1701" w:bottom="6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328" w14:textId="77777777" w:rsidR="003E60C7" w:rsidRDefault="003E60C7" w:rsidP="000D38B4">
      <w:r>
        <w:separator/>
      </w:r>
    </w:p>
  </w:endnote>
  <w:endnote w:type="continuationSeparator" w:id="0">
    <w:p w14:paraId="28E3364D" w14:textId="77777777" w:rsidR="003E60C7" w:rsidRDefault="003E60C7" w:rsidP="000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B639" w14:textId="77777777" w:rsidR="003E60C7" w:rsidRDefault="003E60C7" w:rsidP="000D38B4">
      <w:r>
        <w:separator/>
      </w:r>
    </w:p>
  </w:footnote>
  <w:footnote w:type="continuationSeparator" w:id="0">
    <w:p w14:paraId="299EA711" w14:textId="77777777" w:rsidR="003E60C7" w:rsidRDefault="003E60C7" w:rsidP="000D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0049F"/>
    <w:multiLevelType w:val="multilevel"/>
    <w:tmpl w:val="FB6C1CA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6507BB"/>
    <w:multiLevelType w:val="multilevel"/>
    <w:tmpl w:val="5F5824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1080717615">
    <w:abstractNumId w:val="0"/>
  </w:num>
  <w:num w:numId="2" w16cid:durableId="1541013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B4"/>
    <w:rsid w:val="00082091"/>
    <w:rsid w:val="000D38B4"/>
    <w:rsid w:val="000D49DD"/>
    <w:rsid w:val="0011079F"/>
    <w:rsid w:val="00365975"/>
    <w:rsid w:val="003B1C56"/>
    <w:rsid w:val="003E60C7"/>
    <w:rsid w:val="00581ADB"/>
    <w:rsid w:val="0063230A"/>
    <w:rsid w:val="00862773"/>
    <w:rsid w:val="00883C46"/>
    <w:rsid w:val="00A44176"/>
    <w:rsid w:val="00AE1594"/>
    <w:rsid w:val="00B52E01"/>
    <w:rsid w:val="00C624B2"/>
    <w:rsid w:val="00C928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CF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624B2"/>
    <w:pPr>
      <w:keepNext/>
      <w:keepLines/>
      <w:spacing w:before="240" w:line="259" w:lineRule="auto"/>
      <w:outlineLvl w:val="0"/>
    </w:pPr>
    <w:rPr>
      <w:rFonts w:ascii="Microsoft Sans Serif" w:eastAsiaTheme="majorEastAsia" w:hAnsi="Microsoft Sans Serif" w:cstheme="majorBidi"/>
      <w:b/>
      <w:color w:val="374C92"/>
      <w:sz w:val="28"/>
      <w:szCs w:val="32"/>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8B4"/>
    <w:pPr>
      <w:tabs>
        <w:tab w:val="center" w:pos="4252"/>
        <w:tab w:val="right" w:pos="8504"/>
      </w:tabs>
    </w:pPr>
  </w:style>
  <w:style w:type="character" w:customStyle="1" w:styleId="EncabezadoCar">
    <w:name w:val="Encabezado Car"/>
    <w:basedOn w:val="Fuentedeprrafopredeter"/>
    <w:link w:val="Encabezado"/>
    <w:uiPriority w:val="99"/>
    <w:rsid w:val="000D38B4"/>
  </w:style>
  <w:style w:type="paragraph" w:styleId="Piedepgina">
    <w:name w:val="footer"/>
    <w:basedOn w:val="Normal"/>
    <w:link w:val="PiedepginaCar"/>
    <w:uiPriority w:val="99"/>
    <w:unhideWhenUsed/>
    <w:rsid w:val="000D38B4"/>
    <w:pPr>
      <w:tabs>
        <w:tab w:val="center" w:pos="4252"/>
        <w:tab w:val="right" w:pos="8504"/>
      </w:tabs>
    </w:pPr>
  </w:style>
  <w:style w:type="character" w:customStyle="1" w:styleId="PiedepginaCar">
    <w:name w:val="Pie de página Car"/>
    <w:basedOn w:val="Fuentedeprrafopredeter"/>
    <w:link w:val="Piedepgina"/>
    <w:uiPriority w:val="99"/>
    <w:rsid w:val="000D38B4"/>
  </w:style>
  <w:style w:type="paragraph" w:styleId="Sinespaciado">
    <w:name w:val="No Spacing"/>
    <w:link w:val="SinespaciadoCar"/>
    <w:uiPriority w:val="1"/>
    <w:qFormat/>
    <w:rsid w:val="000D38B4"/>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D38B4"/>
    <w:rPr>
      <w:rFonts w:eastAsiaTheme="minorEastAsia"/>
      <w:sz w:val="22"/>
      <w:szCs w:val="22"/>
      <w:lang w:val="en-US" w:eastAsia="zh-CN"/>
    </w:rPr>
  </w:style>
  <w:style w:type="paragraph" w:styleId="Ttulo">
    <w:name w:val="Title"/>
    <w:basedOn w:val="Normal"/>
    <w:next w:val="Normal"/>
    <w:link w:val="TtuloCar"/>
    <w:uiPriority w:val="10"/>
    <w:qFormat/>
    <w:rsid w:val="00C624B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24B2"/>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624B2"/>
    <w:rPr>
      <w:rFonts w:ascii="Microsoft Sans Serif" w:eastAsiaTheme="majorEastAsia" w:hAnsi="Microsoft Sans Serif" w:cstheme="majorBidi"/>
      <w:b/>
      <w:color w:val="374C92"/>
      <w:sz w:val="28"/>
      <w:szCs w:val="32"/>
      <w:lang w:val="es-UY"/>
    </w:rPr>
  </w:style>
  <w:style w:type="character" w:customStyle="1" w:styleId="PredeterminadoCar">
    <w:name w:val="Predeterminado Car"/>
    <w:link w:val="Predeterminado"/>
    <w:locked/>
    <w:rsid w:val="000D49DD"/>
    <w:rPr>
      <w:rFonts w:ascii="Arial" w:hAnsi="Arial" w:cs="Calibri"/>
      <w:color w:val="00000A"/>
      <w:lang w:eastAsia="ar-SA"/>
    </w:rPr>
  </w:style>
  <w:style w:type="paragraph" w:customStyle="1" w:styleId="Predeterminado">
    <w:name w:val="Predeterminado"/>
    <w:link w:val="PredeterminadoCar"/>
    <w:rsid w:val="000D49DD"/>
    <w:pPr>
      <w:widowControl w:val="0"/>
      <w:tabs>
        <w:tab w:val="left" w:pos="708"/>
      </w:tabs>
      <w:suppressAutoHyphens/>
      <w:spacing w:line="100" w:lineRule="atLeast"/>
    </w:pPr>
    <w:rPr>
      <w:rFonts w:ascii="Arial" w:hAnsi="Arial" w:cs="Calibri"/>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4908">
      <w:bodyDiv w:val="1"/>
      <w:marLeft w:val="0"/>
      <w:marRight w:val="0"/>
      <w:marTop w:val="0"/>
      <w:marBottom w:val="0"/>
      <w:divBdr>
        <w:top w:val="none" w:sz="0" w:space="0" w:color="auto"/>
        <w:left w:val="none" w:sz="0" w:space="0" w:color="auto"/>
        <w:bottom w:val="none" w:sz="0" w:space="0" w:color="auto"/>
        <w:right w:val="none" w:sz="0" w:space="0" w:color="auto"/>
      </w:divBdr>
    </w:div>
    <w:div w:id="1764372506">
      <w:bodyDiv w:val="1"/>
      <w:marLeft w:val="0"/>
      <w:marRight w:val="0"/>
      <w:marTop w:val="0"/>
      <w:marBottom w:val="0"/>
      <w:divBdr>
        <w:top w:val="none" w:sz="0" w:space="0" w:color="auto"/>
        <w:left w:val="none" w:sz="0" w:space="0" w:color="auto"/>
        <w:bottom w:val="none" w:sz="0" w:space="0" w:color="auto"/>
        <w:right w:val="none" w:sz="0" w:space="0" w:color="auto"/>
      </w:divBdr>
    </w:div>
    <w:div w:id="1858959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8654D32F41C0C4BBBB136A0AB5ED2EB" ma:contentTypeVersion="15" ma:contentTypeDescription="Crear nuevo documento." ma:contentTypeScope="" ma:versionID="9b6ed3f861c22a70d5aa872d410f4035">
  <xsd:schema xmlns:xsd="http://www.w3.org/2001/XMLSchema" xmlns:xs="http://www.w3.org/2001/XMLSchema" xmlns:p="http://schemas.microsoft.com/office/2006/metadata/properties" xmlns:ns2="b1f0de35-1437-4539-8539-632ee4ed0d3b" xmlns:ns3="1d36ff73-39f8-44c4-a830-f302c958ceff" targetNamespace="http://schemas.microsoft.com/office/2006/metadata/properties" ma:root="true" ma:fieldsID="51cbc3c621b14bdb2f51cbd954a13a3d" ns2:_="" ns3:_="">
    <xsd:import namespace="b1f0de35-1437-4539-8539-632ee4ed0d3b"/>
    <xsd:import namespace="1d36ff73-39f8-44c4-a830-f302c958ce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de35-1437-4539-8539-632ee4ed0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366ef7a2-f758-4654-9df8-524f0b58b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36ff73-39f8-44c4-a830-f302c958cef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3a64de04-b449-4fc7-b35b-02bfee555e7a}" ma:internalName="TaxCatchAll" ma:showField="CatchAllData" ma:web="1d36ff73-39f8-44c4-a830-f302c958c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f0de35-1437-4539-8539-632ee4ed0d3b">
      <Terms xmlns="http://schemas.microsoft.com/office/infopath/2007/PartnerControls"/>
    </lcf76f155ced4ddcb4097134ff3c332f>
    <TaxCatchAll xmlns="1d36ff73-39f8-44c4-a830-f302c958ceff" xsi:nil="true"/>
  </documentManagement>
</p:properties>
</file>

<file path=customXml/itemProps1.xml><?xml version="1.0" encoding="utf-8"?>
<ds:datastoreItem xmlns:ds="http://schemas.openxmlformats.org/officeDocument/2006/customXml" ds:itemID="{4B04961B-8106-4AD7-B88D-472B9856B696}"/>
</file>

<file path=customXml/itemProps2.xml><?xml version="1.0" encoding="utf-8"?>
<ds:datastoreItem xmlns:ds="http://schemas.openxmlformats.org/officeDocument/2006/customXml" ds:itemID="{4BC14EAA-1004-45E5-9102-5EC0BA9AA39D}"/>
</file>

<file path=customXml/itemProps3.xml><?xml version="1.0" encoding="utf-8"?>
<ds:datastoreItem xmlns:ds="http://schemas.openxmlformats.org/officeDocument/2006/customXml" ds:itemID="{8D4A9B07-E31F-41D7-8EE8-8DDDC4F2CBAB}"/>
</file>

<file path=docProps/app.xml><?xml version="1.0" encoding="utf-8"?>
<Properties xmlns="http://schemas.openxmlformats.org/officeDocument/2006/extended-properties" xmlns:vt="http://schemas.openxmlformats.org/officeDocument/2006/docPropsVTypes">
  <Template>Normal.dotm</Template>
  <TotalTime>27</TotalTime>
  <Pages>7</Pages>
  <Words>1372</Words>
  <Characters>7548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Fabiana Santellan</cp:lastModifiedBy>
  <cp:revision>6</cp:revision>
  <dcterms:created xsi:type="dcterms:W3CDTF">2021-07-02T17:44:00Z</dcterms:created>
  <dcterms:modified xsi:type="dcterms:W3CDTF">2022-05-25T20:33:00Z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0x01010028654D32F41C0C4BBBB136A0AB5ED2EB</vt:lpwstr>
  </property>
</Properties>
</file>