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99287978"/>
        <w:docPartObj>
          <w:docPartGallery w:val="Cover Pages"/>
          <w:docPartUnique/>
        </w:docPartObj>
      </w:sdtPr>
      <w:sdtEndPr>
        <w:rPr>
          <w:lang w:val="es-ES"/>
        </w:rPr>
      </w:sdtEndPr>
      <w:sdtContent>
        <w:p w14:paraId="7F1834C3" w14:textId="77777777" w:rsidR="000D38B4" w:rsidRDefault="000D38B4" w:rsidP="000D38B4">
          <w:pPr>
            <w:ind w:left="-1701"/>
          </w:pPr>
        </w:p>
        <w:p w14:paraId="5EAD2150" w14:textId="77777777" w:rsidR="000D38B4" w:rsidRDefault="000D38B4" w:rsidP="000D38B4">
          <w:pPr>
            <w:ind w:left="-1701"/>
          </w:pPr>
        </w:p>
        <w:p w14:paraId="32E3D94C" w14:textId="77777777" w:rsidR="000D38B4" w:rsidRDefault="000D38B4" w:rsidP="000D38B4">
          <w:pPr>
            <w:ind w:left="-1701"/>
          </w:pPr>
        </w:p>
        <w:p w14:paraId="6A140D47" w14:textId="77777777" w:rsidR="000D38B4" w:rsidRDefault="000D38B4" w:rsidP="000D38B4">
          <w:pPr>
            <w:ind w:left="-1701"/>
          </w:pPr>
        </w:p>
        <w:p w14:paraId="76D28206" w14:textId="62A40DF4" w:rsidR="000D38B4" w:rsidRDefault="00862773" w:rsidP="000D38B4">
          <w:pPr>
            <w:ind w:left="-1701"/>
          </w:pPr>
          <w:r>
            <w:rPr>
              <w:noProof/>
              <w:lang w:val="es-UY" w:eastAsia="es-UY"/>
            </w:rPr>
            <w:drawing>
              <wp:inline distT="0" distB="0" distL="0" distR="0" wp14:anchorId="4AB837DC" wp14:editId="230B0784">
                <wp:extent cx="7540831" cy="6482204"/>
                <wp:effectExtent l="0" t="0" r="3175" b="0"/>
                <wp:docPr id="3" name="Imagen 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Aplicación&#10;&#10;Descripción generada automáticamente"/>
                        <pic:cNvPicPr/>
                      </pic:nvPicPr>
                      <pic:blipFill>
                        <a:blip r:embed="rId9"/>
                        <a:stretch>
                          <a:fillRect/>
                        </a:stretch>
                      </pic:blipFill>
                      <pic:spPr>
                        <a:xfrm>
                          <a:off x="0" y="0"/>
                          <a:ext cx="7554907" cy="6494304"/>
                        </a:xfrm>
                        <a:prstGeom prst="rect">
                          <a:avLst/>
                        </a:prstGeom>
                      </pic:spPr>
                    </pic:pic>
                  </a:graphicData>
                </a:graphic>
              </wp:inline>
            </w:drawing>
          </w:r>
        </w:p>
        <w:p w14:paraId="04D30796" w14:textId="77777777" w:rsidR="000D38B4" w:rsidRDefault="000D38B4">
          <w:pPr>
            <w:rPr>
              <w:lang w:val="es-ES"/>
            </w:rPr>
          </w:pPr>
        </w:p>
        <w:p w14:paraId="2ED6AC15" w14:textId="77777777" w:rsidR="000D38B4" w:rsidRDefault="000D38B4">
          <w:pPr>
            <w:rPr>
              <w:lang w:val="es-ES"/>
            </w:rPr>
          </w:pPr>
        </w:p>
        <w:p w14:paraId="7C946A02" w14:textId="77777777" w:rsidR="000D38B4" w:rsidRDefault="000D38B4">
          <w:pPr>
            <w:rPr>
              <w:lang w:val="es-ES"/>
            </w:rPr>
          </w:pPr>
        </w:p>
        <w:p w14:paraId="64B3BA66" w14:textId="77777777" w:rsidR="000D38B4" w:rsidRDefault="000D38B4">
          <w:pPr>
            <w:rPr>
              <w:lang w:val="es-ES"/>
            </w:rPr>
          </w:pPr>
        </w:p>
        <w:p w14:paraId="5E02B5A4" w14:textId="3182B905" w:rsidR="000D38B4" w:rsidRDefault="00862773" w:rsidP="00862773">
          <w:pPr>
            <w:jc w:val="center"/>
            <w:rPr>
              <w:lang w:val="es-ES"/>
            </w:rPr>
          </w:pPr>
          <w:r w:rsidRPr="00AE1594">
            <w:rPr>
              <w:noProof/>
              <w:lang w:val="es-UY" w:eastAsia="es-UY"/>
            </w:rPr>
            <w:drawing>
              <wp:inline distT="0" distB="0" distL="0" distR="0" wp14:anchorId="7F00D446" wp14:editId="5DDC6B01">
                <wp:extent cx="2694129" cy="504063"/>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0"/>
                        <a:stretch>
                          <a:fillRect/>
                        </a:stretch>
                      </pic:blipFill>
                      <pic:spPr>
                        <a:xfrm>
                          <a:off x="0" y="0"/>
                          <a:ext cx="2694129" cy="504063"/>
                        </a:xfrm>
                        <a:prstGeom prst="rect">
                          <a:avLst/>
                        </a:prstGeom>
                      </pic:spPr>
                    </pic:pic>
                  </a:graphicData>
                </a:graphic>
              </wp:inline>
            </w:drawing>
          </w:r>
        </w:p>
        <w:p w14:paraId="28FF4592" w14:textId="77777777" w:rsidR="000D38B4" w:rsidRDefault="000D38B4">
          <w:pPr>
            <w:rPr>
              <w:lang w:val="es-ES"/>
            </w:rPr>
          </w:pPr>
        </w:p>
        <w:p w14:paraId="641CC894" w14:textId="77777777" w:rsidR="000D38B4" w:rsidRDefault="000D38B4">
          <w:pPr>
            <w:rPr>
              <w:lang w:val="es-ES"/>
            </w:rPr>
          </w:pPr>
        </w:p>
        <w:p w14:paraId="3F47CE1A" w14:textId="77777777" w:rsidR="000D38B4" w:rsidRDefault="000D38B4">
          <w:pPr>
            <w:rPr>
              <w:lang w:val="es-ES"/>
            </w:rPr>
          </w:pPr>
        </w:p>
        <w:p w14:paraId="40BA8A58" w14:textId="77777777" w:rsidR="000D38B4" w:rsidRDefault="000D38B4">
          <w:pPr>
            <w:rPr>
              <w:lang w:val="es-ES"/>
            </w:rPr>
          </w:pPr>
        </w:p>
        <w:p w14:paraId="4F5A3613" w14:textId="77777777" w:rsidR="000D38B4" w:rsidRDefault="000D38B4">
          <w:pPr>
            <w:rPr>
              <w:lang w:val="es-ES"/>
            </w:rPr>
          </w:pPr>
        </w:p>
        <w:p w14:paraId="52D94427" w14:textId="77777777" w:rsidR="000D38B4" w:rsidRDefault="000D38B4">
          <w:pPr>
            <w:rPr>
              <w:lang w:val="es-ES"/>
            </w:rPr>
          </w:pPr>
        </w:p>
        <w:p w14:paraId="7418706B" w14:textId="77777777" w:rsidR="000D38B4" w:rsidRDefault="000D38B4">
          <w:pPr>
            <w:rPr>
              <w:lang w:val="es-ES"/>
            </w:rPr>
          </w:pPr>
        </w:p>
        <w:p w14:paraId="689DBA6C" w14:textId="6E8A1B67" w:rsidR="000D38B4" w:rsidRDefault="000D38B4" w:rsidP="00AE1594">
          <w:pPr>
            <w:jc w:val="center"/>
            <w:rPr>
              <w:lang w:val="es-ES"/>
            </w:rPr>
          </w:pPr>
        </w:p>
        <w:p w14:paraId="06059D53" w14:textId="1BEA651D" w:rsidR="000D38B4" w:rsidRDefault="00E12C96" w:rsidP="00AE1594">
          <w:pPr>
            <w:rPr>
              <w:lang w:val="es-ES"/>
            </w:rPr>
          </w:pPr>
        </w:p>
      </w:sdtContent>
    </w:sdt>
    <w:p w14:paraId="207135B2" w14:textId="77777777" w:rsidR="000D38B4" w:rsidRDefault="000D38B4">
      <w:pPr>
        <w:rPr>
          <w:lang w:val="es-ES"/>
        </w:rPr>
      </w:pPr>
    </w:p>
    <w:p w14:paraId="3225BE83" w14:textId="77777777" w:rsidR="000D38B4" w:rsidRDefault="000D38B4">
      <w:pPr>
        <w:rPr>
          <w:lang w:val="es-ES"/>
        </w:rPr>
      </w:pPr>
    </w:p>
    <w:p w14:paraId="6D0A810D" w14:textId="77777777" w:rsidR="000D38B4" w:rsidRDefault="000D38B4">
      <w:pPr>
        <w:rPr>
          <w:lang w:val="es-ES"/>
        </w:rPr>
      </w:pPr>
    </w:p>
    <w:p w14:paraId="4705CB48" w14:textId="77777777" w:rsidR="000D38B4" w:rsidRDefault="000D38B4">
      <w:pPr>
        <w:rPr>
          <w:lang w:val="es-ES"/>
        </w:rPr>
      </w:pPr>
    </w:p>
    <w:p w14:paraId="445450DD" w14:textId="77777777" w:rsidR="000D38B4" w:rsidRDefault="000D38B4">
      <w:pPr>
        <w:rPr>
          <w:lang w:val="es-ES"/>
        </w:rPr>
      </w:pPr>
    </w:p>
    <w:p w14:paraId="71AF019A" w14:textId="77777777" w:rsidR="000D38B4" w:rsidRDefault="000D38B4">
      <w:pPr>
        <w:rPr>
          <w:lang w:val="es-ES"/>
        </w:rPr>
      </w:pPr>
    </w:p>
    <w:p w14:paraId="61DD708C" w14:textId="77777777" w:rsidR="000D38B4" w:rsidRDefault="000D38B4">
      <w:pPr>
        <w:rPr>
          <w:lang w:val="es-ES"/>
        </w:rPr>
      </w:pPr>
    </w:p>
    <w:p w14:paraId="07339197" w14:textId="77777777" w:rsidR="000D38B4" w:rsidRDefault="000D38B4">
      <w:pPr>
        <w:rPr>
          <w:lang w:val="es-ES"/>
        </w:rPr>
      </w:pPr>
    </w:p>
    <w:p w14:paraId="60650274" w14:textId="77777777" w:rsidR="000D38B4" w:rsidRPr="000D38B4" w:rsidRDefault="000D38B4">
      <w:pPr>
        <w:rPr>
          <w:color w:val="05418E"/>
          <w:lang w:val="es-ES"/>
        </w:rPr>
      </w:pPr>
    </w:p>
    <w:p w14:paraId="1E1C099D" w14:textId="77777777" w:rsidR="000D38B4" w:rsidRPr="000D38B4" w:rsidRDefault="000D38B4" w:rsidP="000D38B4">
      <w:pPr>
        <w:rPr>
          <w:rFonts w:ascii="Montserrat Light" w:hAnsi="Montserrat Light"/>
          <w:color w:val="05418E"/>
          <w:sz w:val="50"/>
          <w:szCs w:val="50"/>
        </w:rPr>
      </w:pPr>
      <w:r w:rsidRPr="000D38B4">
        <w:rPr>
          <w:rFonts w:ascii="Montserrat Light" w:hAnsi="Montserrat Light"/>
          <w:color w:val="05418E"/>
          <w:sz w:val="50"/>
          <w:szCs w:val="50"/>
        </w:rPr>
        <w:t>SEGURIDAD DE LA</w:t>
      </w:r>
    </w:p>
    <w:p w14:paraId="34A98DF9" w14:textId="16CF1933" w:rsidR="000D38B4" w:rsidRPr="000D38B4" w:rsidRDefault="00082091">
      <w:pPr>
        <w:rPr>
          <w:rFonts w:ascii="Montserrat Light" w:hAnsi="Montserrat Light"/>
          <w:color w:val="05418E"/>
          <w:sz w:val="50"/>
          <w:szCs w:val="50"/>
        </w:rPr>
      </w:pPr>
      <w:r>
        <w:rPr>
          <w:noProof/>
          <w:lang w:val="es-UY" w:eastAsia="es-UY"/>
        </w:rPr>
        <w:drawing>
          <wp:anchor distT="0" distB="0" distL="114300" distR="114300" simplePos="0" relativeHeight="251658240" behindDoc="1" locked="0" layoutInCell="1" allowOverlap="1" wp14:anchorId="49347C4E" wp14:editId="2EF9988C">
            <wp:simplePos x="0" y="0"/>
            <wp:positionH relativeFrom="column">
              <wp:posOffset>0</wp:posOffset>
            </wp:positionH>
            <wp:positionV relativeFrom="paragraph">
              <wp:posOffset>155130</wp:posOffset>
            </wp:positionV>
            <wp:extent cx="5391150" cy="451485"/>
            <wp:effectExtent l="0" t="0" r="0" b="571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0D38B4" w:rsidRPr="000D38B4">
        <w:rPr>
          <w:rFonts w:ascii="Montserrat Light" w:hAnsi="Montserrat Light"/>
          <w:color w:val="05418E"/>
          <w:sz w:val="50"/>
          <w:szCs w:val="50"/>
        </w:rPr>
        <w:t>INFORMACIÓN</w:t>
      </w:r>
    </w:p>
    <w:p w14:paraId="029C884C" w14:textId="4617B6DD" w:rsidR="000D38B4" w:rsidRDefault="000D38B4">
      <w:pPr>
        <w:rPr>
          <w:lang w:val="es-ES"/>
        </w:rPr>
      </w:pPr>
    </w:p>
    <w:p w14:paraId="09201777" w14:textId="77777777" w:rsidR="00082091" w:rsidRDefault="00082091" w:rsidP="000D38B4">
      <w:pPr>
        <w:rPr>
          <w:rFonts w:ascii="Montserrat Light" w:hAnsi="Montserrat Light"/>
          <w:color w:val="262626" w:themeColor="text1" w:themeTint="D9"/>
        </w:rPr>
      </w:pPr>
    </w:p>
    <w:p w14:paraId="4A257BDD" w14:textId="2F30DFA9" w:rsidR="000D38B4" w:rsidRDefault="000D38B4" w:rsidP="000D38B4">
      <w:pPr>
        <w:rPr>
          <w:rFonts w:ascii="Montserrat Light" w:hAnsi="Montserrat Light"/>
          <w:color w:val="262626" w:themeColor="text1" w:themeTint="D9"/>
        </w:rPr>
      </w:pPr>
      <w:r w:rsidRPr="00581ADB">
        <w:rPr>
          <w:rFonts w:ascii="Montserrat Light" w:hAnsi="Montserrat Light"/>
          <w:color w:val="262626" w:themeColor="text1" w:themeTint="D9"/>
        </w:rPr>
        <w:t>Este documento ha sido elaborado por Agesic (Agencia para el Desarrollo del Gobierno de Gestión Electrónica y la Sociedad de la Información y el Conocimiento).</w:t>
      </w:r>
    </w:p>
    <w:p w14:paraId="01012F6A" w14:textId="77777777" w:rsidR="00082091" w:rsidRPr="00581ADB" w:rsidRDefault="00082091" w:rsidP="000D38B4">
      <w:pPr>
        <w:rPr>
          <w:rFonts w:ascii="Montserrat Light" w:hAnsi="Montserrat Light"/>
          <w:color w:val="262626" w:themeColor="text1" w:themeTint="D9"/>
        </w:rPr>
      </w:pPr>
    </w:p>
    <w:p w14:paraId="1B0DA63B" w14:textId="77777777" w:rsidR="000D38B4" w:rsidRPr="00581ADB" w:rsidRDefault="000D38B4" w:rsidP="000D38B4">
      <w:pPr>
        <w:rPr>
          <w:rFonts w:ascii="Montserrat Light" w:hAnsi="Montserrat Light"/>
          <w:color w:val="262626" w:themeColor="text1" w:themeTint="D9"/>
        </w:rPr>
      </w:pPr>
      <w:r w:rsidRPr="00581ADB">
        <w:rPr>
          <w:rFonts w:ascii="Montserrat Light" w:hAnsi="Montserrat Light"/>
          <w:color w:val="262626" w:themeColor="text1" w:themeTint="D9"/>
        </w:rPr>
        <w:t xml:space="preserve">El Marco de Ciberseguridad es un conjunto de requisitos (requisitos normativos y buenas prácticas) que se entienden necesarios para la mejora de la seguridad de la información y la ciberseguridad. </w:t>
      </w:r>
    </w:p>
    <w:p w14:paraId="75AEE0D9" w14:textId="77777777" w:rsidR="000D38B4" w:rsidRPr="00581ADB" w:rsidRDefault="000D38B4" w:rsidP="000D38B4">
      <w:pPr>
        <w:rPr>
          <w:rFonts w:ascii="Montserrat Light" w:hAnsi="Montserrat Light"/>
          <w:color w:val="262626" w:themeColor="text1" w:themeTint="D9"/>
        </w:rPr>
      </w:pPr>
      <w:r w:rsidRPr="00581ADB">
        <w:rPr>
          <w:rFonts w:ascii="Montserrat Light" w:hAnsi="Montserrat Light"/>
          <w:color w:val="262626" w:themeColor="text1" w:themeTint="D9"/>
        </w:rPr>
        <w:t>Usted es libre de copiar, distribuir, comunicar y difundir públicamente este documento, así como hacer obras derivadas, siempre y cuando tenga en cuenta citar la obra de forma específica.</w:t>
      </w:r>
    </w:p>
    <w:p w14:paraId="50F4E69B" w14:textId="77777777" w:rsidR="000D38B4" w:rsidRPr="000D38B4" w:rsidRDefault="000D38B4">
      <w:pPr>
        <w:rPr>
          <w:color w:val="262626" w:themeColor="text1" w:themeTint="D9"/>
          <w:lang w:val="es-ES"/>
        </w:rPr>
      </w:pPr>
    </w:p>
    <w:p w14:paraId="5E3FB939" w14:textId="77777777" w:rsidR="000D38B4" w:rsidRDefault="000D38B4">
      <w:pPr>
        <w:rPr>
          <w:lang w:val="es-ES"/>
        </w:rPr>
      </w:pPr>
    </w:p>
    <w:p w14:paraId="4DB1B5A5" w14:textId="77777777" w:rsidR="000D38B4" w:rsidRDefault="000D38B4">
      <w:pPr>
        <w:rPr>
          <w:lang w:val="es-ES"/>
        </w:rPr>
      </w:pPr>
    </w:p>
    <w:p w14:paraId="35925109" w14:textId="77777777" w:rsidR="000D38B4" w:rsidRDefault="000D38B4">
      <w:pPr>
        <w:rPr>
          <w:lang w:val="es-ES"/>
        </w:rPr>
      </w:pPr>
    </w:p>
    <w:p w14:paraId="493B94CB" w14:textId="77777777" w:rsidR="000D38B4" w:rsidRDefault="000D38B4">
      <w:pPr>
        <w:rPr>
          <w:lang w:val="es-ES"/>
        </w:rPr>
      </w:pPr>
    </w:p>
    <w:p w14:paraId="0DC81760" w14:textId="77777777" w:rsidR="000D38B4" w:rsidRDefault="000D38B4">
      <w:pPr>
        <w:rPr>
          <w:lang w:val="es-ES"/>
        </w:rPr>
      </w:pPr>
    </w:p>
    <w:p w14:paraId="5035795E" w14:textId="77777777" w:rsidR="000D38B4" w:rsidRDefault="000D38B4">
      <w:pPr>
        <w:rPr>
          <w:lang w:val="es-ES"/>
        </w:rPr>
      </w:pPr>
    </w:p>
    <w:p w14:paraId="2E7DED88" w14:textId="77777777" w:rsidR="000D38B4" w:rsidRDefault="000D38B4">
      <w:pPr>
        <w:rPr>
          <w:lang w:val="es-ES"/>
        </w:rPr>
      </w:pPr>
    </w:p>
    <w:p w14:paraId="300E40D7" w14:textId="77777777" w:rsidR="000D38B4" w:rsidRDefault="000D38B4">
      <w:pPr>
        <w:rPr>
          <w:lang w:val="es-ES"/>
        </w:rPr>
      </w:pPr>
    </w:p>
    <w:p w14:paraId="2DDA480E" w14:textId="4243AFF7" w:rsidR="00C624B2" w:rsidRDefault="00C624B2">
      <w:pPr>
        <w:rPr>
          <w:lang w:val="es-ES"/>
        </w:rPr>
      </w:pPr>
      <w:r>
        <w:rPr>
          <w:lang w:val="es-ES"/>
        </w:rPr>
        <w:br w:type="page"/>
      </w:r>
    </w:p>
    <w:p w14:paraId="39C2719F" w14:textId="108C9DF4" w:rsidR="000D38B4" w:rsidRDefault="00C624B2" w:rsidP="00C624B2">
      <w:pPr>
        <w:pStyle w:val="Ttulo"/>
        <w:rPr>
          <w:lang w:val="es-ES"/>
        </w:rPr>
      </w:pPr>
      <w:r>
        <w:rPr>
          <w:lang w:val="es-ES"/>
        </w:rPr>
        <w:lastRenderedPageBreak/>
        <w:t>Política de</w:t>
      </w:r>
      <w:r w:rsidR="00F87FD9">
        <w:rPr>
          <w:lang w:val="es-ES"/>
        </w:rPr>
        <w:t xml:space="preserve"> </w:t>
      </w:r>
      <w:r w:rsidR="00F87FD9" w:rsidRPr="00F87FD9">
        <w:rPr>
          <w:lang w:val="es-ES"/>
        </w:rPr>
        <w:t>Gestión de cambios</w:t>
      </w:r>
    </w:p>
    <w:p w14:paraId="2A0B13A9" w14:textId="77777777" w:rsidR="000D38B4" w:rsidRDefault="000D38B4">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2029"/>
        <w:gridCol w:w="1542"/>
        <w:gridCol w:w="2783"/>
      </w:tblGrid>
      <w:tr w:rsidR="00C624B2" w:rsidRPr="00412C35" w14:paraId="0B03412F" w14:textId="77777777" w:rsidTr="00A16294">
        <w:tc>
          <w:tcPr>
            <w:tcW w:w="2161" w:type="dxa"/>
            <w:shd w:val="clear" w:color="auto" w:fill="auto"/>
          </w:tcPr>
          <w:p w14:paraId="7343F116" w14:textId="77777777" w:rsidR="00C624B2" w:rsidRPr="00412C35" w:rsidRDefault="00C624B2" w:rsidP="00A16294">
            <w:pPr>
              <w:rPr>
                <w:rFonts w:cs="Microsoft Sans Serif"/>
                <w:b/>
              </w:rPr>
            </w:pPr>
            <w:r w:rsidRPr="00412C35">
              <w:rPr>
                <w:rFonts w:cs="Microsoft Sans Serif"/>
                <w:b/>
              </w:rPr>
              <w:t>Versión</w:t>
            </w:r>
          </w:p>
        </w:tc>
        <w:tc>
          <w:tcPr>
            <w:tcW w:w="2058" w:type="dxa"/>
            <w:shd w:val="clear" w:color="auto" w:fill="auto"/>
          </w:tcPr>
          <w:p w14:paraId="1084C69E" w14:textId="015F3D8D" w:rsidR="00C624B2" w:rsidRPr="00412C35" w:rsidRDefault="00F87FD9" w:rsidP="00A16294">
            <w:pPr>
              <w:rPr>
                <w:rFonts w:cs="Microsoft Sans Serif"/>
              </w:rPr>
            </w:pPr>
            <w:r>
              <w:rPr>
                <w:rFonts w:cs="Microsoft Sans Serif"/>
              </w:rPr>
              <w:t>2</w:t>
            </w:r>
            <w:r w:rsidR="00C624B2" w:rsidRPr="00412C35">
              <w:rPr>
                <w:rFonts w:cs="Microsoft Sans Serif"/>
              </w:rPr>
              <w:t>.0</w:t>
            </w:r>
          </w:p>
        </w:tc>
        <w:tc>
          <w:tcPr>
            <w:tcW w:w="1559" w:type="dxa"/>
            <w:shd w:val="clear" w:color="auto" w:fill="auto"/>
          </w:tcPr>
          <w:p w14:paraId="50C444FC" w14:textId="77777777" w:rsidR="00C624B2" w:rsidRPr="00412C35" w:rsidRDefault="00C624B2" w:rsidP="00A16294">
            <w:pPr>
              <w:rPr>
                <w:rFonts w:cs="Microsoft Sans Serif"/>
                <w:b/>
              </w:rPr>
            </w:pPr>
            <w:r w:rsidRPr="00412C35">
              <w:rPr>
                <w:rFonts w:cs="Microsoft Sans Serif"/>
                <w:b/>
              </w:rPr>
              <w:t>Categoría</w:t>
            </w:r>
          </w:p>
        </w:tc>
        <w:tc>
          <w:tcPr>
            <w:tcW w:w="2866" w:type="dxa"/>
            <w:shd w:val="clear" w:color="auto" w:fill="auto"/>
          </w:tcPr>
          <w:p w14:paraId="14974A1F" w14:textId="77777777" w:rsidR="00C624B2" w:rsidRPr="00412C35" w:rsidRDefault="00C624B2" w:rsidP="00A16294">
            <w:pPr>
              <w:rPr>
                <w:rFonts w:cs="Microsoft Sans Serif"/>
              </w:rPr>
            </w:pPr>
            <w:r>
              <w:rPr>
                <w:rFonts w:cs="Microsoft Sans Serif"/>
              </w:rPr>
              <w:t>Política</w:t>
            </w:r>
          </w:p>
        </w:tc>
      </w:tr>
      <w:tr w:rsidR="00C624B2" w:rsidRPr="00412C35" w14:paraId="2A525BC0" w14:textId="77777777" w:rsidTr="00A16294">
        <w:tc>
          <w:tcPr>
            <w:tcW w:w="2161" w:type="dxa"/>
            <w:shd w:val="clear" w:color="auto" w:fill="auto"/>
          </w:tcPr>
          <w:p w14:paraId="16E86B36" w14:textId="77777777" w:rsidR="00C624B2" w:rsidRPr="00412C35" w:rsidRDefault="00C624B2" w:rsidP="00A16294">
            <w:pPr>
              <w:rPr>
                <w:rFonts w:cs="Microsoft Sans Serif"/>
                <w:b/>
              </w:rPr>
            </w:pPr>
            <w:r w:rsidRPr="00412C35">
              <w:rPr>
                <w:rFonts w:cs="Microsoft Sans Serif"/>
                <w:b/>
              </w:rPr>
              <w:t>Última actualización</w:t>
            </w:r>
          </w:p>
        </w:tc>
        <w:tc>
          <w:tcPr>
            <w:tcW w:w="2058" w:type="dxa"/>
            <w:shd w:val="clear" w:color="auto" w:fill="auto"/>
          </w:tcPr>
          <w:p w14:paraId="6D65C6DD" w14:textId="44BE04ED" w:rsidR="00C624B2" w:rsidRPr="00412C35" w:rsidRDefault="00F87FD9" w:rsidP="00A16294">
            <w:pPr>
              <w:rPr>
                <w:rFonts w:cs="Microsoft Sans Serif"/>
              </w:rPr>
            </w:pPr>
            <w:r>
              <w:rPr>
                <w:rFonts w:cs="Microsoft Sans Serif"/>
              </w:rPr>
              <w:t>11</w:t>
            </w:r>
            <w:r w:rsidR="00C624B2" w:rsidRPr="00412C35">
              <w:rPr>
                <w:rFonts w:cs="Microsoft Sans Serif"/>
              </w:rPr>
              <w:t>/</w:t>
            </w:r>
            <w:r>
              <w:rPr>
                <w:rFonts w:cs="Microsoft Sans Serif"/>
              </w:rPr>
              <w:t>07</w:t>
            </w:r>
            <w:r w:rsidR="00C624B2" w:rsidRPr="00412C35">
              <w:rPr>
                <w:rFonts w:cs="Microsoft Sans Serif"/>
              </w:rPr>
              <w:t>/20</w:t>
            </w:r>
            <w:r w:rsidR="00C624B2">
              <w:rPr>
                <w:rFonts w:cs="Microsoft Sans Serif"/>
              </w:rPr>
              <w:t>22</w:t>
            </w:r>
          </w:p>
        </w:tc>
        <w:tc>
          <w:tcPr>
            <w:tcW w:w="1559" w:type="dxa"/>
            <w:shd w:val="clear" w:color="auto" w:fill="auto"/>
          </w:tcPr>
          <w:p w14:paraId="748AFABA" w14:textId="77777777" w:rsidR="00C624B2" w:rsidRPr="00412C35" w:rsidRDefault="00C624B2" w:rsidP="00A16294">
            <w:pPr>
              <w:rPr>
                <w:rFonts w:cs="Microsoft Sans Serif"/>
                <w:b/>
              </w:rPr>
            </w:pPr>
            <w:r w:rsidRPr="00412C35">
              <w:rPr>
                <w:rFonts w:cs="Microsoft Sans Serif"/>
                <w:b/>
              </w:rPr>
              <w:t>Estado</w:t>
            </w:r>
          </w:p>
        </w:tc>
        <w:tc>
          <w:tcPr>
            <w:tcW w:w="2866" w:type="dxa"/>
            <w:shd w:val="clear" w:color="auto" w:fill="auto"/>
          </w:tcPr>
          <w:p w14:paraId="12C1A7E3" w14:textId="77777777" w:rsidR="00C624B2" w:rsidRPr="00412C35" w:rsidRDefault="00C624B2" w:rsidP="00A16294">
            <w:pPr>
              <w:rPr>
                <w:rFonts w:cs="Microsoft Sans Serif"/>
              </w:rPr>
            </w:pPr>
          </w:p>
        </w:tc>
      </w:tr>
    </w:tbl>
    <w:p w14:paraId="05FDF451" w14:textId="56BF7319" w:rsidR="00C624B2" w:rsidRDefault="00C624B2">
      <w:pPr>
        <w:rPr>
          <w:lang w:val="es-ES"/>
        </w:rPr>
      </w:pPr>
    </w:p>
    <w:p w14:paraId="3CB1FCB8" w14:textId="77777777" w:rsidR="00F87FD9" w:rsidRPr="00F87FD9" w:rsidRDefault="00F87FD9" w:rsidP="00E12C96">
      <w:pPr>
        <w:pStyle w:val="Ttulo1"/>
      </w:pPr>
      <w:r w:rsidRPr="00F87FD9">
        <w:t>Objetivo</w:t>
      </w:r>
    </w:p>
    <w:p w14:paraId="1338EE32" w14:textId="77777777" w:rsidR="00F87FD9" w:rsidRPr="00F87FD9" w:rsidRDefault="00F87FD9" w:rsidP="00F87FD9">
      <w:pPr>
        <w:tabs>
          <w:tab w:val="left" w:pos="7185"/>
        </w:tabs>
        <w:rPr>
          <w:lang w:val="es-ES"/>
        </w:rPr>
      </w:pPr>
    </w:p>
    <w:p w14:paraId="0A16B55B" w14:textId="2A2449C1" w:rsidR="00F87FD9" w:rsidRDefault="00F87FD9" w:rsidP="00F87FD9">
      <w:pPr>
        <w:tabs>
          <w:tab w:val="left" w:pos="7185"/>
        </w:tabs>
        <w:rPr>
          <w:lang w:val="es-ES"/>
        </w:rPr>
      </w:pPr>
      <w:r w:rsidRPr="00F87FD9">
        <w:rPr>
          <w:lang w:val="es-ES"/>
        </w:rPr>
        <w:t>Establecer los lineamientos generales para la gestión de los cambios en la organización en relación a la Tecnología de la Información.</w:t>
      </w:r>
    </w:p>
    <w:p w14:paraId="4D2E45EE" w14:textId="77777777" w:rsidR="00E12C96" w:rsidRPr="00F87FD9" w:rsidRDefault="00E12C96" w:rsidP="00F87FD9">
      <w:pPr>
        <w:tabs>
          <w:tab w:val="left" w:pos="7185"/>
        </w:tabs>
        <w:rPr>
          <w:lang w:val="es-ES"/>
        </w:rPr>
      </w:pPr>
    </w:p>
    <w:p w14:paraId="24381896" w14:textId="77777777" w:rsidR="00F87FD9" w:rsidRPr="00F87FD9" w:rsidRDefault="00F87FD9" w:rsidP="00E12C96">
      <w:pPr>
        <w:pStyle w:val="Ttulo1"/>
      </w:pPr>
      <w:r w:rsidRPr="00F87FD9">
        <w:t>Alcance</w:t>
      </w:r>
    </w:p>
    <w:p w14:paraId="1713F2A2" w14:textId="77777777" w:rsidR="00F87FD9" w:rsidRPr="00F87FD9" w:rsidRDefault="00F87FD9" w:rsidP="00F87FD9">
      <w:pPr>
        <w:tabs>
          <w:tab w:val="left" w:pos="7185"/>
        </w:tabs>
        <w:rPr>
          <w:lang w:val="es-ES"/>
        </w:rPr>
      </w:pPr>
    </w:p>
    <w:p w14:paraId="734FF6E8" w14:textId="77777777" w:rsidR="00F87FD9" w:rsidRPr="00F87FD9" w:rsidRDefault="00F87FD9" w:rsidP="00F87FD9">
      <w:pPr>
        <w:tabs>
          <w:tab w:val="left" w:pos="7185"/>
        </w:tabs>
        <w:rPr>
          <w:lang w:val="es-ES"/>
        </w:rPr>
      </w:pPr>
      <w:r w:rsidRPr="00F87FD9">
        <w:rPr>
          <w:lang w:val="es-ES"/>
        </w:rPr>
        <w:t>Todos los activos de información tecnológicos, sistemas, recursos informáticos y cualquier otro componente de la plataforma tecnológica del organismo.</w:t>
      </w:r>
    </w:p>
    <w:p w14:paraId="7021D3C6" w14:textId="77777777" w:rsidR="00E12C96" w:rsidRDefault="00E12C96" w:rsidP="00F87FD9">
      <w:pPr>
        <w:tabs>
          <w:tab w:val="left" w:pos="7185"/>
        </w:tabs>
        <w:rPr>
          <w:lang w:val="es-ES"/>
        </w:rPr>
      </w:pPr>
    </w:p>
    <w:p w14:paraId="5DC01C1D" w14:textId="033DACFB" w:rsidR="00F87FD9" w:rsidRPr="00F87FD9" w:rsidRDefault="00F87FD9" w:rsidP="00E12C96">
      <w:pPr>
        <w:pStyle w:val="Ttulo1"/>
      </w:pPr>
      <w:r w:rsidRPr="00F87FD9">
        <w:t>Responsabilidades</w:t>
      </w:r>
    </w:p>
    <w:p w14:paraId="2E036BDD" w14:textId="77777777" w:rsidR="00F87FD9" w:rsidRPr="00F87FD9" w:rsidRDefault="00F87FD9" w:rsidP="00F87FD9">
      <w:pPr>
        <w:tabs>
          <w:tab w:val="left" w:pos="7185"/>
        </w:tabs>
        <w:rPr>
          <w:lang w:val="es-ES"/>
        </w:rPr>
      </w:pPr>
    </w:p>
    <w:p w14:paraId="544DC344" w14:textId="77777777" w:rsidR="00F87FD9" w:rsidRPr="00F87FD9" w:rsidRDefault="00F87FD9" w:rsidP="00F87FD9">
      <w:pPr>
        <w:tabs>
          <w:tab w:val="left" w:pos="7185"/>
        </w:tabs>
        <w:rPr>
          <w:lang w:val="es-ES"/>
        </w:rPr>
      </w:pPr>
      <w:r w:rsidRPr="00E12C96">
        <w:rPr>
          <w:b/>
          <w:lang w:val="es-ES"/>
        </w:rPr>
        <w:t>Responsable de seguridad de la información</w:t>
      </w:r>
      <w:r w:rsidRPr="00F87FD9">
        <w:rPr>
          <w:lang w:val="es-ES"/>
        </w:rPr>
        <w:t xml:space="preserve"> es responsable de velar por el cumplimiento de esta política.</w:t>
      </w:r>
    </w:p>
    <w:p w14:paraId="4648FA91" w14:textId="77777777" w:rsidR="00F87FD9" w:rsidRPr="00F87FD9" w:rsidRDefault="00F87FD9" w:rsidP="00F87FD9">
      <w:pPr>
        <w:tabs>
          <w:tab w:val="left" w:pos="7185"/>
        </w:tabs>
        <w:rPr>
          <w:lang w:val="es-ES"/>
        </w:rPr>
      </w:pPr>
      <w:r w:rsidRPr="00E12C96">
        <w:rPr>
          <w:b/>
          <w:lang w:val="es-ES"/>
        </w:rPr>
        <w:t>Gerencias</w:t>
      </w:r>
      <w:r w:rsidRPr="00F87FD9">
        <w:rPr>
          <w:lang w:val="es-ES"/>
        </w:rPr>
        <w:t xml:space="preserve"> son responsables de participar activamente en la gestión de cambios que les competa.</w:t>
      </w:r>
    </w:p>
    <w:p w14:paraId="78C177F8" w14:textId="77777777" w:rsidR="00F87FD9" w:rsidRPr="00F87FD9" w:rsidRDefault="00F87FD9" w:rsidP="00F87FD9">
      <w:pPr>
        <w:tabs>
          <w:tab w:val="left" w:pos="7185"/>
        </w:tabs>
        <w:rPr>
          <w:lang w:val="es-ES"/>
        </w:rPr>
      </w:pPr>
      <w:r w:rsidRPr="00E12C96">
        <w:rPr>
          <w:b/>
          <w:lang w:val="es-ES"/>
        </w:rPr>
        <w:t>Propietario del activo</w:t>
      </w:r>
      <w:r w:rsidRPr="00F87FD9">
        <w:rPr>
          <w:lang w:val="es-ES"/>
        </w:rPr>
        <w:t xml:space="preserve"> es responsable por evaluar y autorizar o negar las solicitudes de cambio a los activos de información que se encuentren bajo su responsabilidad.</w:t>
      </w:r>
    </w:p>
    <w:p w14:paraId="3124697E" w14:textId="77777777" w:rsidR="00F87FD9" w:rsidRPr="00F87FD9" w:rsidRDefault="00F87FD9" w:rsidP="00F87FD9">
      <w:pPr>
        <w:tabs>
          <w:tab w:val="left" w:pos="7185"/>
        </w:tabs>
        <w:rPr>
          <w:lang w:val="es-ES"/>
        </w:rPr>
      </w:pPr>
    </w:p>
    <w:p w14:paraId="5CEFDF1D" w14:textId="77777777" w:rsidR="00F87FD9" w:rsidRPr="00F87FD9" w:rsidRDefault="00F87FD9" w:rsidP="00F87FD9">
      <w:pPr>
        <w:tabs>
          <w:tab w:val="left" w:pos="7185"/>
        </w:tabs>
        <w:rPr>
          <w:lang w:val="es-ES"/>
        </w:rPr>
      </w:pPr>
    </w:p>
    <w:p w14:paraId="794F3B4A" w14:textId="77777777" w:rsidR="00F87FD9" w:rsidRPr="00F87FD9" w:rsidRDefault="00F87FD9" w:rsidP="00E12C96">
      <w:pPr>
        <w:pStyle w:val="Ttulo1"/>
      </w:pPr>
      <w:r w:rsidRPr="00F87FD9">
        <w:t>Descripción</w:t>
      </w:r>
    </w:p>
    <w:p w14:paraId="6FA28B54" w14:textId="77777777" w:rsidR="00F87FD9" w:rsidRPr="00F87FD9" w:rsidRDefault="00F87FD9" w:rsidP="00F87FD9">
      <w:pPr>
        <w:tabs>
          <w:tab w:val="left" w:pos="7185"/>
        </w:tabs>
        <w:rPr>
          <w:lang w:val="es-ES"/>
        </w:rPr>
      </w:pPr>
    </w:p>
    <w:p w14:paraId="49C802B0" w14:textId="3FAF652E" w:rsidR="00F87FD9" w:rsidRPr="00F87FD9" w:rsidRDefault="00F87FD9" w:rsidP="00F87FD9">
      <w:pPr>
        <w:tabs>
          <w:tab w:val="left" w:pos="7185"/>
        </w:tabs>
        <w:rPr>
          <w:lang w:val="es-ES"/>
        </w:rPr>
      </w:pPr>
      <w:r w:rsidRPr="00F87FD9">
        <w:rPr>
          <w:lang w:val="es-ES"/>
        </w:rPr>
        <w:t>La organización a través del área responsable establecerá, coordinará y controlará los cambios realizados en</w:t>
      </w:r>
      <w:r w:rsidR="00E12C96">
        <w:rPr>
          <w:lang w:val="es-ES"/>
        </w:rPr>
        <w:t xml:space="preserve"> los activos de información tec</w:t>
      </w:r>
      <w:r w:rsidRPr="00F87FD9">
        <w:rPr>
          <w:lang w:val="es-ES"/>
        </w:rPr>
        <w:t xml:space="preserve">nológicos y los recursos informáticos, asegurando que los cambios efectuados sobre la plataforma tecnológica serán debidamente autorizados por las áreas correspondientes. </w:t>
      </w:r>
    </w:p>
    <w:p w14:paraId="191BE671" w14:textId="77777777" w:rsidR="00F87FD9" w:rsidRPr="00F87FD9" w:rsidRDefault="00F87FD9" w:rsidP="00F87FD9">
      <w:pPr>
        <w:tabs>
          <w:tab w:val="left" w:pos="7185"/>
        </w:tabs>
        <w:rPr>
          <w:lang w:val="es-ES"/>
        </w:rPr>
      </w:pPr>
    </w:p>
    <w:p w14:paraId="5E6441FC" w14:textId="77777777" w:rsidR="00F87FD9" w:rsidRPr="00F87FD9" w:rsidRDefault="00F87FD9" w:rsidP="00F87FD9">
      <w:pPr>
        <w:tabs>
          <w:tab w:val="left" w:pos="7185"/>
        </w:tabs>
        <w:rPr>
          <w:lang w:val="es-ES"/>
        </w:rPr>
      </w:pPr>
      <w:r w:rsidRPr="00F87FD9">
        <w:rPr>
          <w:lang w:val="es-ES"/>
        </w:rPr>
        <w:t>Se deben establecer pautas para implementar cambios de emergencia.</w:t>
      </w:r>
    </w:p>
    <w:p w14:paraId="47443E95" w14:textId="77777777" w:rsidR="00F87FD9" w:rsidRPr="00F87FD9" w:rsidRDefault="00F87FD9" w:rsidP="00F87FD9">
      <w:pPr>
        <w:tabs>
          <w:tab w:val="left" w:pos="7185"/>
        </w:tabs>
        <w:rPr>
          <w:lang w:val="es-ES"/>
        </w:rPr>
      </w:pPr>
    </w:p>
    <w:p w14:paraId="2021B266" w14:textId="34CBE9B5" w:rsidR="00F87FD9" w:rsidRPr="00F87FD9" w:rsidRDefault="00F87FD9" w:rsidP="00F87FD9">
      <w:pPr>
        <w:tabs>
          <w:tab w:val="left" w:pos="7185"/>
        </w:tabs>
        <w:rPr>
          <w:lang w:val="es-ES"/>
        </w:rPr>
      </w:pPr>
      <w:r w:rsidRPr="00F87FD9">
        <w:rPr>
          <w:lang w:val="es-ES"/>
        </w:rPr>
        <w:t>El departamento de TI debe garantizar que todo cambio realizado a un componente de la plat</w:t>
      </w:r>
      <w:r w:rsidR="00E12C96">
        <w:rPr>
          <w:lang w:val="es-ES"/>
        </w:rPr>
        <w:t>aforma tec</w:t>
      </w:r>
      <w:r w:rsidRPr="00F87FD9">
        <w:rPr>
          <w:lang w:val="es-ES"/>
        </w:rPr>
        <w:t>nológica, el cual conlleve modificación de accesos, modificación o mantenimiento de software, actu</w:t>
      </w:r>
      <w:r w:rsidR="00E12C96">
        <w:rPr>
          <w:lang w:val="es-ES"/>
        </w:rPr>
        <w:t>alización de versiones o modifi</w:t>
      </w:r>
      <w:r w:rsidRPr="00F87FD9">
        <w:rPr>
          <w:lang w:val="es-ES"/>
        </w:rPr>
        <w:t>cación de parámetros, certifica y mantiene los niveles de seguridad existentes.</w:t>
      </w:r>
    </w:p>
    <w:p w14:paraId="47C5A57B" w14:textId="77777777" w:rsidR="00F87FD9" w:rsidRPr="00F87FD9" w:rsidRDefault="00F87FD9" w:rsidP="00F87FD9">
      <w:pPr>
        <w:tabs>
          <w:tab w:val="left" w:pos="7185"/>
        </w:tabs>
        <w:rPr>
          <w:lang w:val="es-ES"/>
        </w:rPr>
      </w:pPr>
    </w:p>
    <w:p w14:paraId="046A42E5" w14:textId="77777777" w:rsidR="00F87FD9" w:rsidRPr="00F87FD9" w:rsidRDefault="00F87FD9" w:rsidP="00F87FD9">
      <w:pPr>
        <w:tabs>
          <w:tab w:val="left" w:pos="7185"/>
        </w:tabs>
        <w:rPr>
          <w:lang w:val="es-ES"/>
        </w:rPr>
      </w:pPr>
      <w:r w:rsidRPr="00F87FD9">
        <w:rPr>
          <w:lang w:val="es-ES"/>
        </w:rPr>
        <w:t>Se debe garantizar que todo cambio realizado sobre la plataforma tecnológica de la organización quedará formalmente documentado desde su solicitud hasta su implantación cumpliendo con el procedimiento correspondiente.  Se establece la línea base de configuración de la plataforma tecnológica, que permiten llevar la trazabilidad de los cambios.</w:t>
      </w:r>
    </w:p>
    <w:p w14:paraId="7B94EB2F" w14:textId="77777777" w:rsidR="00F87FD9" w:rsidRPr="00F87FD9" w:rsidRDefault="00F87FD9" w:rsidP="00F87FD9">
      <w:pPr>
        <w:tabs>
          <w:tab w:val="left" w:pos="7185"/>
        </w:tabs>
        <w:rPr>
          <w:lang w:val="es-ES"/>
        </w:rPr>
      </w:pPr>
    </w:p>
    <w:p w14:paraId="1B0F596C" w14:textId="3A17C8EC" w:rsidR="00F87FD9" w:rsidRPr="00F87FD9" w:rsidRDefault="00F87FD9" w:rsidP="00F87FD9">
      <w:pPr>
        <w:tabs>
          <w:tab w:val="left" w:pos="7185"/>
        </w:tabs>
        <w:rPr>
          <w:lang w:val="es-ES"/>
        </w:rPr>
      </w:pPr>
      <w:r w:rsidRPr="00F87FD9">
        <w:rPr>
          <w:lang w:val="es-ES"/>
        </w:rPr>
        <w:t>Los propietarios de los activos deben solicitar formalmente los requerimientos de nuevas funcionalidades, servicios</w:t>
      </w:r>
      <w:r w:rsidR="00E12C96">
        <w:rPr>
          <w:lang w:val="es-ES"/>
        </w:rPr>
        <w:t xml:space="preserve"> o modificaciones sobre sus sis</w:t>
      </w:r>
      <w:r w:rsidRPr="00F87FD9">
        <w:rPr>
          <w:lang w:val="es-ES"/>
        </w:rPr>
        <w:t xml:space="preserve">temas de información. </w:t>
      </w:r>
    </w:p>
    <w:p w14:paraId="36E634B7" w14:textId="77777777" w:rsidR="00F87FD9" w:rsidRPr="00F87FD9" w:rsidRDefault="00F87FD9" w:rsidP="00F87FD9">
      <w:pPr>
        <w:tabs>
          <w:tab w:val="left" w:pos="7185"/>
        </w:tabs>
        <w:rPr>
          <w:lang w:val="es-ES"/>
        </w:rPr>
      </w:pPr>
    </w:p>
    <w:p w14:paraId="09AF72F5" w14:textId="341485DE" w:rsidR="00F87FD9" w:rsidRDefault="00F87FD9" w:rsidP="00F87FD9">
      <w:pPr>
        <w:tabs>
          <w:tab w:val="left" w:pos="7185"/>
        </w:tabs>
        <w:rPr>
          <w:lang w:val="es-ES"/>
        </w:rPr>
      </w:pPr>
      <w:r w:rsidRPr="00F87FD9">
        <w:rPr>
          <w:lang w:val="es-ES"/>
        </w:rPr>
        <w:t>El departamento de TI debe garantiz</w:t>
      </w:r>
      <w:r w:rsidR="00E12C96">
        <w:rPr>
          <w:lang w:val="es-ES"/>
        </w:rPr>
        <w:t>ar que las modificaciones o adi</w:t>
      </w:r>
      <w:r w:rsidRPr="00F87FD9">
        <w:rPr>
          <w:lang w:val="es-ES"/>
        </w:rPr>
        <w:t>ciones en las funcionalidades de los sistemas de información están soportadas por las solicitudes realizadas por los usuarios, siguiendo los procedimientos vigentes para dicha acción</w:t>
      </w:r>
      <w:r w:rsidR="00E12C96">
        <w:rPr>
          <w:lang w:val="es-ES"/>
        </w:rPr>
        <w:t>.</w:t>
      </w:r>
    </w:p>
    <w:p w14:paraId="0F37A030" w14:textId="77777777" w:rsidR="00E12C96" w:rsidRDefault="00E12C96" w:rsidP="00E12C96">
      <w:pPr>
        <w:tabs>
          <w:tab w:val="left" w:pos="7185"/>
        </w:tabs>
        <w:rPr>
          <w:lang w:val="es-ES"/>
        </w:rPr>
      </w:pPr>
    </w:p>
    <w:p w14:paraId="0FBF0CC8" w14:textId="78206E62" w:rsidR="00C624B2" w:rsidRPr="004A7B1C" w:rsidRDefault="00C624B2" w:rsidP="00E12C96">
      <w:pPr>
        <w:pStyle w:val="Ttulo1"/>
        <w:rPr>
          <w:rFonts w:cs="Microsoft Sans Serif"/>
          <w:lang w:eastAsia="es-UY"/>
        </w:rPr>
      </w:pPr>
      <w:r w:rsidRPr="00102E06">
        <w:rPr>
          <w:lang w:eastAsia="es-UY"/>
        </w:rPr>
        <w:t>Cumplimiento</w:t>
      </w:r>
    </w:p>
    <w:p w14:paraId="49FFCBD1" w14:textId="77777777" w:rsidR="00E12C96" w:rsidRDefault="00E12C96" w:rsidP="00C624B2">
      <w:pPr>
        <w:rPr>
          <w:rFonts w:cs="Microsoft Sans Serif"/>
        </w:rPr>
      </w:pPr>
    </w:p>
    <w:p w14:paraId="2F5A09A2" w14:textId="64090B35" w:rsidR="00C624B2" w:rsidRDefault="00C624B2" w:rsidP="00C624B2">
      <w:pPr>
        <w:rPr>
          <w:rFonts w:cs="Microsoft Sans Serif"/>
          <w:lang w:eastAsia="es-UY"/>
        </w:rPr>
      </w:pPr>
      <w:bookmarkStart w:id="0" w:name="_GoBack"/>
      <w:bookmarkEnd w:id="0"/>
      <w:r w:rsidRPr="762ADBE3">
        <w:rPr>
          <w:rFonts w:cs="Microsoft Sans Serif"/>
        </w:rPr>
        <w:t>Se destaca que el incumplimiento de la presente política aumenta la exposición de la información y el riesgo de tener un incidente de seguridad de la información.</w:t>
      </w:r>
      <w:r w:rsidRPr="762ADBE3">
        <w:rPr>
          <w:rFonts w:cs="Microsoft Sans Serif"/>
          <w:lang w:eastAsia="es-UY"/>
        </w:rPr>
        <w:t xml:space="preserve"> Ante la verificación de un incumplimiento la Dirección podrá tomar las medidas que se considere pertinentes, a efectos de darle el debido cumplimiento. </w:t>
      </w:r>
    </w:p>
    <w:p w14:paraId="2C304F70" w14:textId="77777777" w:rsidR="00C624B2" w:rsidRDefault="00C624B2" w:rsidP="00C624B2">
      <w:pPr>
        <w:rPr>
          <w:rFonts w:eastAsiaTheme="majorEastAsia" w:cstheme="majorBidi"/>
          <w:b/>
          <w:color w:val="374C92"/>
          <w:sz w:val="28"/>
          <w:szCs w:val="32"/>
          <w:lang w:eastAsia="es-UY"/>
        </w:rPr>
      </w:pPr>
    </w:p>
    <w:p w14:paraId="54644F62" w14:textId="77777777" w:rsidR="00C624B2" w:rsidRPr="00412C35" w:rsidRDefault="00C624B2" w:rsidP="00C624B2">
      <w:pPr>
        <w:pStyle w:val="Ttulo1"/>
        <w:rPr>
          <w:lang w:eastAsia="es-UY"/>
        </w:rPr>
      </w:pPr>
      <w:r w:rsidRPr="00412C35">
        <w:rPr>
          <w:lang w:eastAsia="es-UY"/>
        </w:rPr>
        <w:t>Historial de revisiones</w:t>
      </w:r>
    </w:p>
    <w:p w14:paraId="27463852" w14:textId="77777777" w:rsidR="00C624B2" w:rsidRPr="00412C35" w:rsidRDefault="00C624B2" w:rsidP="00C624B2">
      <w:pPr>
        <w:rPr>
          <w:rFonts w:cs="Microsoft Sans Serif"/>
          <w:lang w:eastAsia="es-U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962"/>
        <w:gridCol w:w="4562"/>
      </w:tblGrid>
      <w:tr w:rsidR="00C624B2" w:rsidRPr="00412C35" w14:paraId="650ED8A8" w14:textId="77777777" w:rsidTr="00A16294">
        <w:trPr>
          <w:trHeight w:val="448"/>
        </w:trPr>
        <w:tc>
          <w:tcPr>
            <w:tcW w:w="2178" w:type="dxa"/>
            <w:shd w:val="clear" w:color="auto" w:fill="auto"/>
          </w:tcPr>
          <w:p w14:paraId="4BEB73D6" w14:textId="77777777" w:rsidR="00C624B2" w:rsidRPr="00412C35" w:rsidRDefault="00C624B2" w:rsidP="00A16294">
            <w:pPr>
              <w:rPr>
                <w:rFonts w:eastAsia="Times New Roman" w:cs="Microsoft Sans Serif"/>
                <w:b/>
                <w:bCs/>
                <w:color w:val="000000"/>
                <w:lang w:eastAsia="es-UY"/>
              </w:rPr>
            </w:pPr>
            <w:r w:rsidRPr="00412C35">
              <w:rPr>
                <w:rFonts w:eastAsia="Times New Roman" w:cs="Microsoft Sans Serif"/>
                <w:b/>
                <w:bCs/>
                <w:color w:val="000000"/>
                <w:lang w:eastAsia="es-UY"/>
              </w:rPr>
              <w:t>Fecha de revisión</w:t>
            </w:r>
          </w:p>
        </w:tc>
        <w:tc>
          <w:tcPr>
            <w:tcW w:w="2070" w:type="dxa"/>
            <w:shd w:val="clear" w:color="auto" w:fill="auto"/>
          </w:tcPr>
          <w:p w14:paraId="22C7AE9D" w14:textId="77777777" w:rsidR="00C624B2" w:rsidRPr="00412C35" w:rsidRDefault="00C624B2" w:rsidP="00A16294">
            <w:pPr>
              <w:rPr>
                <w:rFonts w:eastAsia="Times New Roman" w:cs="Microsoft Sans Serif"/>
                <w:b/>
                <w:bCs/>
                <w:color w:val="000000"/>
                <w:lang w:eastAsia="es-UY"/>
              </w:rPr>
            </w:pPr>
            <w:r w:rsidRPr="00412C35">
              <w:rPr>
                <w:rFonts w:eastAsia="Times New Roman" w:cs="Microsoft Sans Serif"/>
                <w:b/>
                <w:bCs/>
                <w:color w:val="000000"/>
                <w:lang w:eastAsia="es-UY"/>
              </w:rPr>
              <w:t>Responsable</w:t>
            </w:r>
          </w:p>
        </w:tc>
        <w:tc>
          <w:tcPr>
            <w:tcW w:w="5328" w:type="dxa"/>
            <w:shd w:val="clear" w:color="auto" w:fill="auto"/>
          </w:tcPr>
          <w:p w14:paraId="618276A7" w14:textId="77777777" w:rsidR="00C624B2" w:rsidRPr="00412C35" w:rsidRDefault="00C624B2" w:rsidP="00A16294">
            <w:pPr>
              <w:rPr>
                <w:rFonts w:eastAsia="Times New Roman" w:cs="Microsoft Sans Serif"/>
                <w:b/>
                <w:bCs/>
                <w:color w:val="000000"/>
                <w:lang w:eastAsia="es-UY"/>
              </w:rPr>
            </w:pPr>
            <w:r w:rsidRPr="00412C35">
              <w:rPr>
                <w:rFonts w:eastAsia="Times New Roman" w:cs="Microsoft Sans Serif"/>
                <w:b/>
                <w:bCs/>
                <w:color w:val="000000"/>
                <w:lang w:eastAsia="es-UY"/>
              </w:rPr>
              <w:t>Resumen de cambios</w:t>
            </w:r>
          </w:p>
        </w:tc>
      </w:tr>
      <w:tr w:rsidR="00C624B2" w:rsidRPr="00412C35" w14:paraId="5A89C09C" w14:textId="77777777" w:rsidTr="00A16294">
        <w:trPr>
          <w:trHeight w:val="469"/>
        </w:trPr>
        <w:tc>
          <w:tcPr>
            <w:tcW w:w="2178" w:type="dxa"/>
            <w:shd w:val="clear" w:color="auto" w:fill="auto"/>
          </w:tcPr>
          <w:p w14:paraId="059A85C4" w14:textId="77777777" w:rsidR="00C624B2" w:rsidRPr="00412C35" w:rsidRDefault="00C624B2" w:rsidP="00A16294">
            <w:pPr>
              <w:rPr>
                <w:rFonts w:eastAsia="Times New Roman" w:cs="Microsoft Sans Serif"/>
                <w:bCs/>
                <w:color w:val="000000"/>
                <w:lang w:eastAsia="es-UY"/>
              </w:rPr>
            </w:pPr>
          </w:p>
        </w:tc>
        <w:tc>
          <w:tcPr>
            <w:tcW w:w="2070" w:type="dxa"/>
            <w:shd w:val="clear" w:color="auto" w:fill="auto"/>
          </w:tcPr>
          <w:p w14:paraId="140A76CA" w14:textId="77777777" w:rsidR="00C624B2" w:rsidRPr="00412C35" w:rsidRDefault="00C624B2" w:rsidP="00A16294">
            <w:pPr>
              <w:rPr>
                <w:rFonts w:eastAsia="Times New Roman" w:cs="Microsoft Sans Serif"/>
                <w:bCs/>
                <w:color w:val="000000"/>
                <w:lang w:eastAsia="es-UY"/>
              </w:rPr>
            </w:pPr>
          </w:p>
        </w:tc>
        <w:tc>
          <w:tcPr>
            <w:tcW w:w="5328" w:type="dxa"/>
            <w:shd w:val="clear" w:color="auto" w:fill="auto"/>
          </w:tcPr>
          <w:p w14:paraId="707BDAE7" w14:textId="77777777" w:rsidR="00C624B2" w:rsidRPr="00412C35" w:rsidRDefault="00C624B2" w:rsidP="00A16294">
            <w:pPr>
              <w:rPr>
                <w:rFonts w:eastAsia="Times New Roman" w:cs="Microsoft Sans Serif"/>
                <w:bCs/>
                <w:color w:val="000000"/>
                <w:lang w:eastAsia="es-UY"/>
              </w:rPr>
            </w:pPr>
          </w:p>
        </w:tc>
      </w:tr>
    </w:tbl>
    <w:p w14:paraId="71AF01B4" w14:textId="77777777" w:rsidR="00C624B2" w:rsidRPr="00412C35" w:rsidRDefault="00C624B2" w:rsidP="00C624B2">
      <w:pPr>
        <w:rPr>
          <w:rFonts w:eastAsia="Times New Roman" w:cs="Microsoft Sans Serif"/>
          <w:b/>
          <w:bCs/>
          <w:lang w:eastAsia="es-UY"/>
        </w:rPr>
      </w:pPr>
    </w:p>
    <w:p w14:paraId="61E138D8" w14:textId="77777777" w:rsidR="00C624B2" w:rsidRDefault="00C624B2" w:rsidP="00C624B2">
      <w:pPr>
        <w:rPr>
          <w:lang w:val="es-ES"/>
        </w:rPr>
      </w:pPr>
      <w:r>
        <w:rPr>
          <w:lang w:val="es-ES"/>
        </w:rPr>
        <w:br w:type="page"/>
      </w:r>
    </w:p>
    <w:p w14:paraId="7153D472" w14:textId="77777777" w:rsidR="000D38B4" w:rsidRDefault="000D38B4">
      <w:pPr>
        <w:rPr>
          <w:lang w:val="es-ES"/>
        </w:rPr>
      </w:pPr>
    </w:p>
    <w:p w14:paraId="380A1053" w14:textId="77777777" w:rsidR="000D38B4" w:rsidRDefault="000D38B4">
      <w:pPr>
        <w:rPr>
          <w:lang w:val="es-ES"/>
        </w:rPr>
      </w:pPr>
    </w:p>
    <w:p w14:paraId="7521242E" w14:textId="77777777" w:rsidR="000D38B4" w:rsidRDefault="000D38B4">
      <w:pPr>
        <w:rPr>
          <w:lang w:val="es-ES"/>
        </w:rPr>
      </w:pPr>
    </w:p>
    <w:p w14:paraId="1375E55C" w14:textId="77777777" w:rsidR="000D38B4" w:rsidRDefault="000D38B4">
      <w:pPr>
        <w:rPr>
          <w:lang w:val="es-ES"/>
        </w:rPr>
      </w:pPr>
    </w:p>
    <w:p w14:paraId="2CECBC96" w14:textId="77777777" w:rsidR="000D38B4" w:rsidRDefault="000D38B4">
      <w:pPr>
        <w:rPr>
          <w:lang w:val="es-ES"/>
        </w:rPr>
      </w:pPr>
    </w:p>
    <w:p w14:paraId="110B88E2" w14:textId="77777777" w:rsidR="000D38B4" w:rsidRDefault="000D38B4">
      <w:pPr>
        <w:rPr>
          <w:lang w:val="es-ES"/>
        </w:rPr>
      </w:pPr>
    </w:p>
    <w:p w14:paraId="028EF709" w14:textId="77777777" w:rsidR="000D38B4" w:rsidRDefault="000D38B4">
      <w:pPr>
        <w:rPr>
          <w:lang w:val="es-ES"/>
        </w:rPr>
      </w:pPr>
    </w:p>
    <w:p w14:paraId="41A7B8D6" w14:textId="77777777" w:rsidR="000D38B4" w:rsidRDefault="000D38B4">
      <w:pPr>
        <w:rPr>
          <w:lang w:val="es-ES"/>
        </w:rPr>
      </w:pPr>
    </w:p>
    <w:p w14:paraId="5A6AB5CC" w14:textId="77777777" w:rsidR="000D38B4" w:rsidRDefault="000D38B4">
      <w:pPr>
        <w:rPr>
          <w:lang w:val="es-ES"/>
        </w:rPr>
      </w:pPr>
    </w:p>
    <w:p w14:paraId="4ACD2B99" w14:textId="77777777" w:rsidR="000D38B4" w:rsidRDefault="000D38B4">
      <w:pPr>
        <w:rPr>
          <w:lang w:val="es-ES"/>
        </w:rPr>
      </w:pPr>
    </w:p>
    <w:p w14:paraId="3C0E7A47" w14:textId="77777777" w:rsidR="000D38B4" w:rsidRDefault="000D38B4">
      <w:pPr>
        <w:rPr>
          <w:lang w:val="es-ES"/>
        </w:rPr>
      </w:pPr>
    </w:p>
    <w:p w14:paraId="1275CCA3" w14:textId="77777777" w:rsidR="000D38B4" w:rsidRDefault="000D38B4">
      <w:pPr>
        <w:rPr>
          <w:lang w:val="es-ES"/>
        </w:rPr>
      </w:pPr>
    </w:p>
    <w:p w14:paraId="4C3850B2" w14:textId="77777777" w:rsidR="000D38B4" w:rsidRDefault="000D38B4">
      <w:pPr>
        <w:rPr>
          <w:lang w:val="es-ES"/>
        </w:rPr>
      </w:pPr>
    </w:p>
    <w:p w14:paraId="277CA172" w14:textId="77777777" w:rsidR="000D38B4" w:rsidRDefault="000D38B4">
      <w:pPr>
        <w:rPr>
          <w:lang w:val="es-ES"/>
        </w:rPr>
      </w:pPr>
    </w:p>
    <w:p w14:paraId="734A51A7" w14:textId="77777777" w:rsidR="000D38B4" w:rsidRDefault="000D38B4">
      <w:pPr>
        <w:rPr>
          <w:lang w:val="es-ES"/>
        </w:rPr>
      </w:pPr>
    </w:p>
    <w:p w14:paraId="262B0448" w14:textId="6A618671" w:rsidR="000D38B4" w:rsidRDefault="000D38B4">
      <w:pPr>
        <w:rPr>
          <w:lang w:val="es-ES"/>
        </w:rPr>
      </w:pPr>
    </w:p>
    <w:p w14:paraId="3A6F83B4" w14:textId="631C6462" w:rsidR="00082091" w:rsidRDefault="00082091">
      <w:pPr>
        <w:rPr>
          <w:lang w:val="es-ES"/>
        </w:rPr>
      </w:pPr>
    </w:p>
    <w:p w14:paraId="5343F531" w14:textId="712240B9" w:rsidR="00082091" w:rsidRDefault="00082091">
      <w:pPr>
        <w:rPr>
          <w:lang w:val="es-ES"/>
        </w:rPr>
      </w:pPr>
    </w:p>
    <w:p w14:paraId="4A19F6F0" w14:textId="6123273B" w:rsidR="00082091" w:rsidRDefault="00082091">
      <w:pPr>
        <w:rPr>
          <w:lang w:val="es-ES"/>
        </w:rPr>
      </w:pPr>
    </w:p>
    <w:p w14:paraId="1CA4FEAB" w14:textId="00CA9FBF" w:rsidR="00082091" w:rsidRDefault="00082091">
      <w:pPr>
        <w:rPr>
          <w:lang w:val="es-ES"/>
        </w:rPr>
      </w:pPr>
    </w:p>
    <w:p w14:paraId="785F09A5" w14:textId="71020609" w:rsidR="00082091" w:rsidRDefault="00082091">
      <w:pPr>
        <w:rPr>
          <w:lang w:val="es-ES"/>
        </w:rPr>
      </w:pPr>
    </w:p>
    <w:p w14:paraId="75AE7FD4" w14:textId="426ACBE5" w:rsidR="00082091" w:rsidRDefault="00082091">
      <w:pPr>
        <w:rPr>
          <w:lang w:val="es-ES"/>
        </w:rPr>
      </w:pPr>
    </w:p>
    <w:p w14:paraId="161CEEFB" w14:textId="77777777" w:rsidR="00082091" w:rsidRDefault="00082091">
      <w:pPr>
        <w:rPr>
          <w:lang w:val="es-ES"/>
        </w:rPr>
      </w:pPr>
    </w:p>
    <w:p w14:paraId="5B500B55" w14:textId="77777777" w:rsidR="000D38B4" w:rsidRDefault="000D38B4">
      <w:pPr>
        <w:rPr>
          <w:lang w:val="es-ES"/>
        </w:rPr>
      </w:pPr>
    </w:p>
    <w:p w14:paraId="28CF992B" w14:textId="77777777" w:rsidR="00581ADB" w:rsidRDefault="00581ADB">
      <w:pPr>
        <w:rPr>
          <w:lang w:val="es-ES"/>
        </w:rPr>
      </w:pPr>
    </w:p>
    <w:p w14:paraId="3F33BF91" w14:textId="344B02C3" w:rsidR="000D38B4" w:rsidRDefault="00082091" w:rsidP="00082091">
      <w:pPr>
        <w:ind w:left="-1560"/>
        <w:rPr>
          <w:lang w:val="es-ES"/>
        </w:rPr>
      </w:pPr>
      <w:r>
        <w:rPr>
          <w:noProof/>
          <w:lang w:val="es-UY" w:eastAsia="es-UY"/>
        </w:rPr>
        <w:drawing>
          <wp:inline distT="0" distB="0" distL="0" distR="0" wp14:anchorId="009D3B94" wp14:editId="409F2451">
            <wp:extent cx="7272020" cy="640691"/>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07115" cy="661404"/>
                    </a:xfrm>
                    <a:prstGeom prst="rect">
                      <a:avLst/>
                    </a:prstGeom>
                    <a:noFill/>
                    <a:ln>
                      <a:noFill/>
                    </a:ln>
                  </pic:spPr>
                </pic:pic>
              </a:graphicData>
            </a:graphic>
          </wp:inline>
        </w:drawing>
      </w:r>
    </w:p>
    <w:sectPr w:rsidR="000D38B4" w:rsidSect="000D38B4">
      <w:pgSz w:w="11900" w:h="16840"/>
      <w:pgMar w:top="1417" w:right="1701" w:bottom="6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D20E9" w14:textId="77777777" w:rsidR="00B52E01" w:rsidRDefault="00B52E01" w:rsidP="000D38B4">
      <w:r>
        <w:separator/>
      </w:r>
    </w:p>
  </w:endnote>
  <w:endnote w:type="continuationSeparator" w:id="0">
    <w:p w14:paraId="764569FA" w14:textId="77777777" w:rsidR="00B52E01" w:rsidRDefault="00B52E01" w:rsidP="000D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ntserrat Light">
    <w:altName w:val="Courier New"/>
    <w:charset w:val="00"/>
    <w:family w:val="auto"/>
    <w:pitch w:val="variable"/>
    <w:sig w:usb0="00000001"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4DCCA" w14:textId="77777777" w:rsidR="00B52E01" w:rsidRDefault="00B52E01" w:rsidP="000D38B4">
      <w:r>
        <w:separator/>
      </w:r>
    </w:p>
  </w:footnote>
  <w:footnote w:type="continuationSeparator" w:id="0">
    <w:p w14:paraId="4244C0E2" w14:textId="77777777" w:rsidR="00B52E01" w:rsidRDefault="00B52E01" w:rsidP="000D3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B4"/>
    <w:rsid w:val="00082091"/>
    <w:rsid w:val="000D38B4"/>
    <w:rsid w:val="0011079F"/>
    <w:rsid w:val="00365975"/>
    <w:rsid w:val="003B1C56"/>
    <w:rsid w:val="00581ADB"/>
    <w:rsid w:val="0063230A"/>
    <w:rsid w:val="00862773"/>
    <w:rsid w:val="00AE1594"/>
    <w:rsid w:val="00B52E01"/>
    <w:rsid w:val="00C624B2"/>
    <w:rsid w:val="00C92891"/>
    <w:rsid w:val="00E12C96"/>
    <w:rsid w:val="00F87FD9"/>
    <w:rsid w:val="762ADBE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CF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624B2"/>
    <w:pPr>
      <w:keepNext/>
      <w:keepLines/>
      <w:spacing w:before="240" w:line="259" w:lineRule="auto"/>
      <w:outlineLvl w:val="0"/>
    </w:pPr>
    <w:rPr>
      <w:rFonts w:ascii="Microsoft Sans Serif" w:eastAsiaTheme="majorEastAsia" w:hAnsi="Microsoft Sans Serif" w:cstheme="majorBidi"/>
      <w:b/>
      <w:color w:val="374C92"/>
      <w:sz w:val="28"/>
      <w:szCs w:val="32"/>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38B4"/>
    <w:pPr>
      <w:tabs>
        <w:tab w:val="center" w:pos="4252"/>
        <w:tab w:val="right" w:pos="8504"/>
      </w:tabs>
    </w:pPr>
  </w:style>
  <w:style w:type="character" w:customStyle="1" w:styleId="EncabezadoCar">
    <w:name w:val="Encabezado Car"/>
    <w:basedOn w:val="Fuentedeprrafopredeter"/>
    <w:link w:val="Encabezado"/>
    <w:uiPriority w:val="99"/>
    <w:rsid w:val="000D38B4"/>
  </w:style>
  <w:style w:type="paragraph" w:styleId="Piedepgina">
    <w:name w:val="footer"/>
    <w:basedOn w:val="Normal"/>
    <w:link w:val="PiedepginaCar"/>
    <w:uiPriority w:val="99"/>
    <w:unhideWhenUsed/>
    <w:rsid w:val="000D38B4"/>
    <w:pPr>
      <w:tabs>
        <w:tab w:val="center" w:pos="4252"/>
        <w:tab w:val="right" w:pos="8504"/>
      </w:tabs>
    </w:pPr>
  </w:style>
  <w:style w:type="character" w:customStyle="1" w:styleId="PiedepginaCar">
    <w:name w:val="Pie de página Car"/>
    <w:basedOn w:val="Fuentedeprrafopredeter"/>
    <w:link w:val="Piedepgina"/>
    <w:uiPriority w:val="99"/>
    <w:rsid w:val="000D38B4"/>
  </w:style>
  <w:style w:type="paragraph" w:styleId="Sinespaciado">
    <w:name w:val="No Spacing"/>
    <w:link w:val="SinespaciadoCar"/>
    <w:uiPriority w:val="1"/>
    <w:qFormat/>
    <w:rsid w:val="000D38B4"/>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0D38B4"/>
    <w:rPr>
      <w:rFonts w:eastAsiaTheme="minorEastAsia"/>
      <w:sz w:val="22"/>
      <w:szCs w:val="22"/>
      <w:lang w:val="en-US" w:eastAsia="zh-CN"/>
    </w:rPr>
  </w:style>
  <w:style w:type="paragraph" w:styleId="Ttulo">
    <w:name w:val="Title"/>
    <w:basedOn w:val="Normal"/>
    <w:next w:val="Normal"/>
    <w:link w:val="TtuloCar"/>
    <w:uiPriority w:val="10"/>
    <w:qFormat/>
    <w:rsid w:val="00C624B2"/>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624B2"/>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C624B2"/>
    <w:rPr>
      <w:rFonts w:ascii="Microsoft Sans Serif" w:eastAsiaTheme="majorEastAsia" w:hAnsi="Microsoft Sans Serif" w:cstheme="majorBidi"/>
      <w:b/>
      <w:color w:val="374C92"/>
      <w:sz w:val="28"/>
      <w:szCs w:val="32"/>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384908">
      <w:bodyDiv w:val="1"/>
      <w:marLeft w:val="0"/>
      <w:marRight w:val="0"/>
      <w:marTop w:val="0"/>
      <w:marBottom w:val="0"/>
      <w:divBdr>
        <w:top w:val="none" w:sz="0" w:space="0" w:color="auto"/>
        <w:left w:val="none" w:sz="0" w:space="0" w:color="auto"/>
        <w:bottom w:val="none" w:sz="0" w:space="0" w:color="auto"/>
        <w:right w:val="none" w:sz="0" w:space="0" w:color="auto"/>
      </w:divBdr>
    </w:div>
    <w:div w:id="1764372506">
      <w:bodyDiv w:val="1"/>
      <w:marLeft w:val="0"/>
      <w:marRight w:val="0"/>
      <w:marTop w:val="0"/>
      <w:marBottom w:val="0"/>
      <w:divBdr>
        <w:top w:val="none" w:sz="0" w:space="0" w:color="auto"/>
        <w:left w:val="none" w:sz="0" w:space="0" w:color="auto"/>
        <w:bottom w:val="none" w:sz="0" w:space="0" w:color="auto"/>
        <w:right w:val="none" w:sz="0" w:space="0" w:color="auto"/>
      </w:divBdr>
    </w:div>
    <w:div w:id="1858959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ntserrat Light">
    <w:altName w:val="Courier New"/>
    <w:charset w:val="00"/>
    <w:family w:val="auto"/>
    <w:pitch w:val="variable"/>
    <w:sig w:usb0="00000001"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873D45"/>
    <w:rsid w:val="00873D4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1f0de35-1437-4539-8539-632ee4ed0d3b">
      <Terms xmlns="http://schemas.microsoft.com/office/infopath/2007/PartnerControls"/>
    </lcf76f155ced4ddcb4097134ff3c332f>
    <TaxCatchAll xmlns="1d36ff73-39f8-44c4-a830-f302c958ce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8654D32F41C0C4BBBB136A0AB5ED2EB" ma:contentTypeVersion="15" ma:contentTypeDescription="Crear nuevo documento." ma:contentTypeScope="" ma:versionID="9b6ed3f861c22a70d5aa872d410f4035">
  <xsd:schema xmlns:xsd="http://www.w3.org/2001/XMLSchema" xmlns:xs="http://www.w3.org/2001/XMLSchema" xmlns:p="http://schemas.microsoft.com/office/2006/metadata/properties" xmlns:ns2="b1f0de35-1437-4539-8539-632ee4ed0d3b" xmlns:ns3="1d36ff73-39f8-44c4-a830-f302c958ceff" targetNamespace="http://schemas.microsoft.com/office/2006/metadata/properties" ma:root="true" ma:fieldsID="51cbc3c621b14bdb2f51cbd954a13a3d" ns2:_="" ns3:_="">
    <xsd:import namespace="b1f0de35-1437-4539-8539-632ee4ed0d3b"/>
    <xsd:import namespace="1d36ff73-39f8-44c4-a830-f302c958ce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de35-1437-4539-8539-632ee4ed0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366ef7a2-f758-4654-9df8-524f0b58b4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36ff73-39f8-44c4-a830-f302c958cef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3a64de04-b449-4fc7-b35b-02bfee555e7a}" ma:internalName="TaxCatchAll" ma:showField="CatchAllData" ma:web="1d36ff73-39f8-44c4-a830-f302c958ce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409DAD-D400-496F-908C-4AAA8575D86E}">
  <ds:schemaRefs>
    <ds:schemaRef ds:uri="http://schemas.microsoft.com/office/2006/metadata/properties"/>
    <ds:schemaRef ds:uri="http://schemas.microsoft.com/office/infopath/2007/PartnerControls"/>
    <ds:schemaRef ds:uri="b1f0de35-1437-4539-8539-632ee4ed0d3b"/>
    <ds:schemaRef ds:uri="1d36ff73-39f8-44c4-a830-f302c958ceff"/>
  </ds:schemaRefs>
</ds:datastoreItem>
</file>

<file path=customXml/itemProps2.xml><?xml version="1.0" encoding="utf-8"?>
<ds:datastoreItem xmlns:ds="http://schemas.openxmlformats.org/officeDocument/2006/customXml" ds:itemID="{7896B52A-76DC-4447-9FBE-BA2C156FEB1B}">
  <ds:schemaRefs>
    <ds:schemaRef ds:uri="http://schemas.microsoft.com/sharepoint/v3/contenttype/forms"/>
  </ds:schemaRefs>
</ds:datastoreItem>
</file>

<file path=customXml/itemProps3.xml><?xml version="1.0" encoding="utf-8"?>
<ds:datastoreItem xmlns:ds="http://schemas.openxmlformats.org/officeDocument/2006/customXml" ds:itemID="{E8C7C851-C23C-41F8-8B41-C8D837B7EF54}"/>
</file>

<file path=docProps/app.xml><?xml version="1.0" encoding="utf-8"?>
<Properties xmlns="http://schemas.openxmlformats.org/officeDocument/2006/extended-properties" xmlns:vt="http://schemas.openxmlformats.org/officeDocument/2006/docPropsVTypes">
  <Template>Normal.dotm</Template>
  <TotalTime>4</TotalTime>
  <Pages>5</Pages>
  <Words>512</Words>
  <Characters>2821</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Silvina Ferreira</cp:lastModifiedBy>
  <cp:revision>7</cp:revision>
  <dcterms:created xsi:type="dcterms:W3CDTF">2021-07-02T17:44:00Z</dcterms:created>
  <dcterms:modified xsi:type="dcterms:W3CDTF">2022-07-14T16:02:00Z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0x01010028654D32F41C0C4BBBB136A0AB5ED2EB</vt:lpwstr>
  </property>
  <property fmtid="{D5CDD505-2E9C-101B-9397-08002B2CF9AE}" pid="3" name="MediaServiceImageTags">
    <vt:lpwstr/>
  </property>
</Properties>
</file>