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FC5DCA7" w:rsidR="002F3100" w:rsidRDefault="00CF012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712A">
        <w:rPr>
          <w:rFonts w:ascii="Times New Roman" w:eastAsia="Times New Roman" w:hAnsi="Times New Roman" w:cs="Times New Roman"/>
          <w:b/>
          <w:sz w:val="24"/>
          <w:szCs w:val="24"/>
        </w:rPr>
        <w:t>Términos de Referencia</w:t>
      </w:r>
    </w:p>
    <w:p w14:paraId="00000002" w14:textId="77777777" w:rsidR="002F3100" w:rsidRDefault="00CC71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Consultoría “Asistencia técnico-social al Mecanismo Nacional de Prevención de la Tortura en el monitoreo del sistema penal juvenil.”</w:t>
      </w:r>
    </w:p>
    <w:p w14:paraId="00000003" w14:textId="77777777" w:rsidR="002F3100" w:rsidRDefault="002F31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2F3100" w:rsidRDefault="00CC712A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Contexto y antecedentes:</w:t>
      </w:r>
    </w:p>
    <w:p w14:paraId="00000005" w14:textId="77777777" w:rsidR="002F3100" w:rsidRDefault="00CC71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Desde su creación en 2013, el MNP trabaja para asegurar el monitoreo de los derechos de los niños, niñas y adolescentes en contextos de encierro. </w:t>
      </w:r>
    </w:p>
    <w:p w14:paraId="00000006" w14:textId="77777777" w:rsidR="002F3100" w:rsidRDefault="00CC712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Mecanismo Nacional de Prevención (MNP), del Uruguay fue creado a partir de Ley 18.446 (artículo 83) en la órbita de la Institución Nacional de Derechos Humanos y Defensoría del Pueblo (INDDHH), y tiene como misión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“prevenir la tortura y otros tratos o penas crueles, inhumanos o degradantes en los lugares en que se encuentran personas privadas de su libertad, detenidas o en custodia o que no estén habilitadas a salir libremente del lugar donde se encuentra”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7" w14:textId="77777777" w:rsidR="002F3100" w:rsidRDefault="00CC712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monitoreo que se realiza desde el MNP, busca prevenir la tortura y otros malos tratos en espacios de encierro. Esta metodología de trabajo implica distintas etapas de trabajo: planificación, visitas de monitoreo, divulgación de informes con recomendaciones, seguimiento con el o los organismos públicos responsables, así como cabildeo a nivel de sociedad civil y prensa en algunas ocasiones. </w:t>
      </w:r>
    </w:p>
    <w:p w14:paraId="00000008" w14:textId="77777777" w:rsidR="002F3100" w:rsidRDefault="00CC712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monitoreo realizado al sistema penal juvenil comprende a la población atendida por INISA. Estos son las y los jóvenes mayores de 13 años que se encuentran cumpliendo medidas cautelares o definitivas privativas y no privativas de libertad. En este último caso, ha de explicitarse que INISA solo cubre una parte de la ejecución de medidas no privativas de libertad.</w:t>
      </w:r>
    </w:p>
    <w:p w14:paraId="00000009" w14:textId="77777777" w:rsidR="002F3100" w:rsidRDefault="00CC712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general, como resultado del monitoreo realizado, se puede afirmar que el sistema presenta ciertas dificultades constantes; la inexistencia de un proyecto institucional global, la inadecuación de la infraestructura en varios centros, el encierro prolongado, la priorización de un modelo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securitario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las dificultades para garantizar un efectivo goce del derecho a la educación, carencia de funcionarios especializados y de programas de especialización, entre otros.</w:t>
      </w:r>
    </w:p>
    <w:p w14:paraId="0000000A" w14:textId="77777777" w:rsidR="002F3100" w:rsidRDefault="00CC712A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llamado se enmarca en el Proyecto del MNP “Fortalecimiento del monitoreo de los factores de riesgo de violencia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autoinflingida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suicida en adolescentes privados/as de libertad en Uruguay. 2022”, financiado por el Fondo Especial OPCAT - 2021, fondo de las Naciones Unidas para el establecimiento o el funcionamiento eficaz del (MNP) para prevenir la tortura.</w:t>
      </w:r>
    </w:p>
    <w:p w14:paraId="0000000B" w14:textId="77777777" w:rsidR="002F3100" w:rsidRDefault="00CC712A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Cabe finalmente resaltar que el monitoreo es una herramienta fundamental para la prevención de la tortura y los malos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tratos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pero también el accionar del MNP es necesario para impulsar cambios en relación a las condiciones en las que se encuentran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las y los adolescentes en el sistema penal juvenil y promover cambios necesarios en prácticas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vulneratorias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derechos.</w:t>
      </w:r>
    </w:p>
    <w:p w14:paraId="0000000C" w14:textId="77777777" w:rsidR="002F3100" w:rsidRDefault="00CC712A">
      <w:pPr>
        <w:ind w:left="36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Objetivo de la consultoría:</w:t>
      </w:r>
    </w:p>
    <w:p w14:paraId="0000000D" w14:textId="77777777" w:rsidR="002F3100" w:rsidRDefault="00CC712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Colaborar con el equipo permanente del MNP-INDDHH que tiene a su cargo el monitoreo de las condiciones de los centros del sistema penal juvenil, con énfasis en la salud mental de adolescentes privados/as de libertad. </w:t>
      </w:r>
    </w:p>
    <w:p w14:paraId="0000000E" w14:textId="77777777" w:rsidR="002F3100" w:rsidRDefault="00CC712A">
      <w:pPr>
        <w:tabs>
          <w:tab w:val="left" w:pos="0"/>
        </w:tabs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Perfil del candidato:</w:t>
      </w:r>
    </w:p>
    <w:p w14:paraId="0000000F" w14:textId="77777777" w:rsidR="002F3100" w:rsidRDefault="00CC712A">
      <w:pPr>
        <w:numPr>
          <w:ilvl w:val="0"/>
          <w:numId w:val="1"/>
        </w:numPr>
        <w:tabs>
          <w:tab w:val="left" w:pos="0"/>
        </w:tabs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Ser egresado de la carrera de Trabajo Social de la </w:t>
      </w:r>
      <w:sdt>
        <w:sdtPr>
          <w:tag w:val="goog_rdk_0"/>
          <w:id w:val="-929583589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Universidad de la República u otra universidad reconocida por el MEC, y poseer título habilitante. </w:t>
      </w:r>
    </w:p>
    <w:p w14:paraId="00000010" w14:textId="77777777" w:rsidR="002F3100" w:rsidRDefault="00CC712A">
      <w:pPr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Experiencia mínima de 5 años.</w:t>
      </w:r>
    </w:p>
    <w:p w14:paraId="00000011" w14:textId="77777777" w:rsidR="002F3100" w:rsidRDefault="00CC712A">
      <w:pPr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valorarán conocimientos en el área de salud mental, penal, infancia, género y derechos humanos.</w:t>
      </w:r>
    </w:p>
    <w:p w14:paraId="00000012" w14:textId="77777777" w:rsidR="002F3100" w:rsidRDefault="00CC712A">
      <w:pPr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Conocimiento y manejo de sistematización y análisis de datos. </w:t>
      </w:r>
    </w:p>
    <w:p w14:paraId="00000013" w14:textId="77777777" w:rsidR="002F3100" w:rsidRDefault="00CC712A">
      <w:pPr>
        <w:numPr>
          <w:ilvl w:val="0"/>
          <w:numId w:val="1"/>
        </w:numPr>
        <w:tabs>
          <w:tab w:val="left" w:pos="0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Conocimiento y manejo de herramientas informáticas.</w:t>
      </w:r>
    </w:p>
    <w:p w14:paraId="00000014" w14:textId="77777777" w:rsidR="002F3100" w:rsidRDefault="002F3100">
      <w:pPr>
        <w:tabs>
          <w:tab w:val="left" w:pos="0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3F250E98" w:rsidR="002F3100" w:rsidRDefault="00CC712A">
      <w:pPr>
        <w:tabs>
          <w:tab w:val="left" w:pos="0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tag w:val="goog_rdk_1"/>
          <w:id w:val="-1848788229"/>
        </w:sdtPr>
        <w:sdtEndPr/>
        <w:sdtContent/>
      </w:sdt>
      <w:sdt>
        <w:sdtPr>
          <w:tag w:val="goog_rdk_2"/>
          <w:id w:val="-1606643670"/>
        </w:sdtPr>
        <w:sdtEndPr/>
        <w:sdtContent/>
      </w:sdt>
      <w:r>
        <w:rPr>
          <w:rFonts w:ascii="Times New Roman" w:eastAsia="Times New Roman" w:hAnsi="Times New Roman" w:cs="Times New Roman"/>
          <w:b/>
          <w:sz w:val="24"/>
          <w:szCs w:val="24"/>
        </w:rPr>
        <w:t>Funciones prin</w:t>
      </w:r>
      <w:r w:rsidR="00354F91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ipales:</w:t>
      </w:r>
    </w:p>
    <w:p w14:paraId="00000016" w14:textId="77777777" w:rsidR="002F3100" w:rsidRDefault="00CC712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Participar en el diseño de cronograma de visitas no anunciadas a los centros del sistema penal juvenil.</w:t>
      </w:r>
    </w:p>
    <w:p w14:paraId="00000017" w14:textId="77777777" w:rsidR="002F3100" w:rsidRDefault="00CC712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Realizar visitas no anunciadas en conjunto con el equipo del MNP.</w:t>
      </w:r>
    </w:p>
    <w:p w14:paraId="00000018" w14:textId="77777777" w:rsidR="002F3100" w:rsidRDefault="00CC712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Relevar y sistematizar datos provenientes de fuentes como entrevistas, historias clínicas, expedientes, legajos, informes, etc.</w:t>
      </w:r>
    </w:p>
    <w:p w14:paraId="00000019" w14:textId="77777777" w:rsidR="002F3100" w:rsidRDefault="00CC712A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Trabajar en la redacción de informes de visitas e informes temáticos del Mecanismo, desde un análisis del trabajo social.</w:t>
      </w:r>
    </w:p>
    <w:p w14:paraId="0000001A" w14:textId="77777777" w:rsidR="002F3100" w:rsidRDefault="00CC712A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Apoyar otras acciones de incidencia diseñadas según la temática, momento y vulneraciones constatadas. </w:t>
      </w:r>
    </w:p>
    <w:p w14:paraId="0000001B" w14:textId="77777777" w:rsidR="002F3100" w:rsidRDefault="00CC712A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Participar en las instancias de articulación del equipo y otras de coordinación y seguimiento de las recomendaciones que se realicen con las autoridades responsables.</w:t>
      </w:r>
    </w:p>
    <w:p w14:paraId="0000001F" w14:textId="77777777" w:rsidR="002F3100" w:rsidRDefault="00CC712A">
      <w:pPr>
        <w:tabs>
          <w:tab w:val="left" w:pos="0"/>
        </w:tabs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Lugar de Trabajo</w:t>
      </w:r>
    </w:p>
    <w:p w14:paraId="00000020" w14:textId="77777777" w:rsidR="002F3100" w:rsidRDefault="00CC712A">
      <w:pPr>
        <w:numPr>
          <w:ilvl w:val="0"/>
          <w:numId w:val="3"/>
        </w:numPr>
        <w:tabs>
          <w:tab w:val="left" w:pos="0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las oficinas de la INDDHH y en los centros de privación de INISA, para el caso de las visitas no anunciadas. </w:t>
      </w:r>
    </w:p>
    <w:p w14:paraId="00000021" w14:textId="77777777" w:rsidR="002F3100" w:rsidRDefault="00CC712A">
      <w:pPr>
        <w:tabs>
          <w:tab w:val="left" w:pos="0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2" w14:textId="77777777" w:rsidR="002F3100" w:rsidRDefault="00CC712A">
      <w:pPr>
        <w:tabs>
          <w:tab w:val="left" w:pos="0"/>
        </w:tabs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Procedimiento de selección y evaluación:</w:t>
      </w:r>
    </w:p>
    <w:p w14:paraId="00000023" w14:textId="77777777" w:rsidR="002F3100" w:rsidRDefault="00CC712A">
      <w:pPr>
        <w:numPr>
          <w:ilvl w:val="0"/>
          <w:numId w:val="5"/>
        </w:numPr>
        <w:tabs>
          <w:tab w:val="left" w:pos="0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Presentación de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CVs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antecedentes. Para la evaluación de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CVs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tendrá en cuenta:</w:t>
      </w:r>
    </w:p>
    <w:p w14:paraId="00000024" w14:textId="77777777" w:rsidR="002F3100" w:rsidRDefault="00CC712A">
      <w:pPr>
        <w:tabs>
          <w:tab w:val="left" w:pos="0"/>
        </w:tabs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La formación. Se valorarán especialmente estudios de postgrado/especialización vinculados a la temática de salud mental.</w:t>
      </w:r>
    </w:p>
    <w:p w14:paraId="00000025" w14:textId="77777777" w:rsidR="002F3100" w:rsidRDefault="00CC712A">
      <w:pPr>
        <w:tabs>
          <w:tab w:val="left" w:pos="0"/>
        </w:tabs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Experiencia laboral específica acorde con las actividades solicitadas en el presente TDR.</w:t>
      </w:r>
    </w:p>
    <w:p w14:paraId="00000026" w14:textId="77777777" w:rsidR="002F3100" w:rsidRDefault="00CC712A">
      <w:pPr>
        <w:tabs>
          <w:tab w:val="left" w:pos="0"/>
        </w:tabs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Conocimiento intermedio-avanzado en el uso de herramientas informáticas.</w:t>
      </w:r>
    </w:p>
    <w:p w14:paraId="00000027" w14:textId="77777777" w:rsidR="002F3100" w:rsidRDefault="00CC712A">
      <w:pPr>
        <w:tabs>
          <w:tab w:val="left" w:pos="0"/>
        </w:tabs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Finalizada la etapa de evaluación de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CVs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se realizará la entrevista individual con los candidatos más altamente calificados, determinando así su ubicación en la lista de selección.</w:t>
      </w:r>
    </w:p>
    <w:p w14:paraId="00000029" w14:textId="77777777" w:rsidR="002F3100" w:rsidRDefault="002F3100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A" w14:textId="77777777" w:rsidR="002F3100" w:rsidRDefault="00CC712A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Condiciones y requisitos para la contratación:</w:t>
      </w:r>
    </w:p>
    <w:p w14:paraId="0000002B" w14:textId="77777777" w:rsidR="002F3100" w:rsidRDefault="00CC712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Plazo:  3 meses</w:t>
      </w:r>
    </w:p>
    <w:p w14:paraId="0000002C" w14:textId="4D960A2C" w:rsidR="002F3100" w:rsidRDefault="00CC712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Carga horaria de </w:t>
      </w:r>
      <w:r w:rsidR="00634F1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horas semanales. </w:t>
      </w:r>
    </w:p>
    <w:p w14:paraId="0000002D" w14:textId="77777777" w:rsidR="002F3100" w:rsidRDefault="00CC712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Régimen de la contratación: arrendamiento de servicios</w:t>
      </w:r>
    </w:p>
    <w:p w14:paraId="40A7940E" w14:textId="77777777" w:rsidR="00634F19" w:rsidRPr="00707FB0" w:rsidRDefault="00634F19" w:rsidP="00634F19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07FB0">
        <w:rPr>
          <w:rFonts w:ascii="Times New Roman" w:eastAsia="Times New Roman" w:hAnsi="Times New Roman" w:cs="Times New Roman"/>
          <w:sz w:val="24"/>
          <w:szCs w:val="24"/>
        </w:rPr>
        <w:t>Honorarios mensuales por todo concepto ascienden a $ 14.200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7FB0">
        <w:rPr>
          <w:rFonts w:ascii="Times New Roman" w:eastAsia="Times New Roman" w:hAnsi="Times New Roman" w:cs="Times New Roman"/>
          <w:sz w:val="24"/>
          <w:szCs w:val="24"/>
        </w:rPr>
        <w:t>impuestos incluidos.</w:t>
      </w:r>
    </w:p>
    <w:p w14:paraId="0000002F" w14:textId="77777777" w:rsidR="002F3100" w:rsidRDefault="00CC712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El/la profesional debe poseer factura y estar al día en el pago de aportes correspondientes.</w:t>
      </w:r>
    </w:p>
    <w:p w14:paraId="00000030" w14:textId="77777777" w:rsidR="002F3100" w:rsidRDefault="002F31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2F3100" w:rsidRDefault="00CC712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Medio de postulación:</w:t>
      </w:r>
    </w:p>
    <w:p w14:paraId="00000032" w14:textId="77777777" w:rsidR="002F3100" w:rsidRDefault="00CC712A">
      <w:pPr>
        <w:numPr>
          <w:ilvl w:val="0"/>
          <w:numId w:val="4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Enviar CV a: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llamado.mnp@inddhh.gub.uy</w:t>
      </w:r>
    </w:p>
    <w:sectPr w:rsidR="002F310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4F48"/>
    <w:multiLevelType w:val="multilevel"/>
    <w:tmpl w:val="760E7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B44C0E"/>
    <w:multiLevelType w:val="multilevel"/>
    <w:tmpl w:val="FE021E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DB22E7"/>
    <w:multiLevelType w:val="multilevel"/>
    <w:tmpl w:val="44A0FD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892B16"/>
    <w:multiLevelType w:val="multilevel"/>
    <w:tmpl w:val="3EB03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FDA4F30"/>
    <w:multiLevelType w:val="multilevel"/>
    <w:tmpl w:val="356AA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3747546"/>
    <w:multiLevelType w:val="multilevel"/>
    <w:tmpl w:val="A7A6F9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00"/>
    <w:rsid w:val="002F3100"/>
    <w:rsid w:val="00354F91"/>
    <w:rsid w:val="00634F19"/>
    <w:rsid w:val="009D47EF"/>
    <w:rsid w:val="00CC712A"/>
    <w:rsid w:val="00C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8EE9"/>
  <w15:docId w15:val="{CD3D0A50-DAE1-4BFC-92EB-3BF62C8B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D1BF6"/>
    <w:pPr>
      <w:ind w:left="720"/>
      <w:contextualSpacing/>
    </w:pPr>
  </w:style>
  <w:style w:type="paragraph" w:customStyle="1" w:styleId="ListParagraph1">
    <w:name w:val="List Paragraph1"/>
    <w:basedOn w:val="Normal"/>
    <w:rsid w:val="00767DA2"/>
    <w:pPr>
      <w:suppressAutoHyphens/>
      <w:ind w:left="720"/>
    </w:pPr>
    <w:rPr>
      <w:rFonts w:eastAsia="SimSun"/>
      <w:kern w:val="2"/>
      <w:lang w:val="en-GB" w:eastAsia="ar-SA"/>
    </w:rPr>
  </w:style>
  <w:style w:type="character" w:customStyle="1" w:styleId="object">
    <w:name w:val="object"/>
    <w:basedOn w:val="Fuentedeprrafopredeter"/>
    <w:rsid w:val="0029205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12A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9D47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Vm0UUKl2wHBDkV8KC6ECZJH6tA==">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</go:docsCustomData>
</go:gDocsCustomXmlDataStorage>
</file>

<file path=customXml/itemProps1.xml><?xml version="1.0" encoding="utf-8"?>
<ds:datastoreItem xmlns:ds="http://schemas.openxmlformats.org/officeDocument/2006/customXml" ds:itemID="{DC743DC3-F2E1-4688-B5F2-E026E74909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MJ. Doyenart</dc:creator>
  <cp:lastModifiedBy>Augusto de León</cp:lastModifiedBy>
  <cp:revision>6</cp:revision>
  <dcterms:created xsi:type="dcterms:W3CDTF">2022-08-09T12:33:00Z</dcterms:created>
  <dcterms:modified xsi:type="dcterms:W3CDTF">2022-09-02T15:19:00Z</dcterms:modified>
</cp:coreProperties>
</file>