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1A" w:rsidRDefault="0010321A">
      <w:pPr>
        <w:autoSpaceDE w:val="0"/>
        <w:autoSpaceDN w:val="0"/>
        <w:adjustRightInd w:val="0"/>
        <w:jc w:val="center"/>
        <w:rPr>
          <w:rFonts w:ascii="Arial-BoldMT" w:hAnsi="Arial-BoldMT"/>
          <w:b/>
        </w:rPr>
      </w:pPr>
      <w:bookmarkStart w:id="0" w:name="_GoBack"/>
      <w:bookmarkEnd w:id="0"/>
    </w:p>
    <w:p w:rsidR="0010321A" w:rsidRDefault="008D7924">
      <w:pPr>
        <w:autoSpaceDE w:val="0"/>
        <w:autoSpaceDN w:val="0"/>
        <w:adjustRightInd w:val="0"/>
        <w:jc w:val="center"/>
        <w:rPr>
          <w:rFonts w:ascii="Arial-BoldMT" w:hAnsi="Arial-BoldMT"/>
          <w:b/>
          <w:u w:val="single"/>
        </w:rPr>
      </w:pPr>
      <w:r>
        <w:rPr>
          <w:rFonts w:ascii="Arial-BoldMT" w:hAnsi="Arial-BoldMT"/>
          <w:b/>
          <w:u w:val="single"/>
        </w:rPr>
        <w:t>ANEXO</w:t>
      </w:r>
    </w:p>
    <w:p w:rsidR="0010321A" w:rsidRDefault="0010321A">
      <w:pPr>
        <w:autoSpaceDE w:val="0"/>
        <w:autoSpaceDN w:val="0"/>
        <w:adjustRightInd w:val="0"/>
        <w:jc w:val="center"/>
        <w:rPr>
          <w:rFonts w:ascii="ArialMT" w:hAnsi="ArialMT"/>
          <w:b/>
          <w:u w:val="single"/>
        </w:rPr>
      </w:pPr>
    </w:p>
    <w:p w:rsidR="0010321A" w:rsidRDefault="00C26BB8">
      <w:pPr>
        <w:autoSpaceDE w:val="0"/>
        <w:autoSpaceDN w:val="0"/>
        <w:adjustRightInd w:val="0"/>
        <w:jc w:val="center"/>
        <w:rPr>
          <w:rFonts w:ascii="ArialMT" w:hAnsi="ArialMT"/>
          <w:b/>
          <w:u w:val="single"/>
        </w:rPr>
      </w:pPr>
      <w:r>
        <w:rPr>
          <w:rFonts w:ascii="ArialMT" w:hAnsi="ArialMT"/>
          <w:b/>
          <w:u w:val="single"/>
        </w:rPr>
        <w:t>RESOLUCIÓN GMC Nº 08/08</w:t>
      </w:r>
      <w:r w:rsidR="008D7924">
        <w:rPr>
          <w:rFonts w:ascii="ArialMT" w:hAnsi="ArialMT"/>
          <w:b/>
          <w:u w:val="single"/>
        </w:rPr>
        <w:t xml:space="preserve"> – FORMULARIO BÁSICO DE MODIFICACIONES ARANCELARIAS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>1) DATOS SOBRE LA ENTIDAD DE CLASE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rPr>
          <w:rFonts w:ascii="ArialMT" w:hAnsi="ArialMT"/>
          <w:b/>
        </w:rPr>
      </w:pPr>
      <w:r>
        <w:rPr>
          <w:rFonts w:ascii="ArialMT" w:hAnsi="ArialMT"/>
          <w:b/>
        </w:rPr>
        <w:t xml:space="preserve">a) Nombre: </w:t>
      </w:r>
    </w:p>
    <w:p w:rsidR="0010321A" w:rsidRDefault="0010321A">
      <w:pPr>
        <w:rPr>
          <w:rFonts w:ascii="ArialMT" w:hAnsi="ArialMT"/>
        </w:rPr>
      </w:pP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 xml:space="preserve">b) Dirección: 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.</w:t>
      </w: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  <w:lang w:val="pt-BR"/>
        </w:rPr>
      </w:pPr>
      <w:r>
        <w:rPr>
          <w:rFonts w:ascii="Arial" w:hAnsi="Arial"/>
          <w:lang w:val="pt-BR"/>
        </w:rPr>
        <w:br/>
      </w:r>
      <w:r>
        <w:rPr>
          <w:rFonts w:ascii="ArialMT" w:hAnsi="ArialMT"/>
          <w:b/>
          <w:lang w:val="pt-BR"/>
        </w:rPr>
        <w:t>c) Teléfono/Fax: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  <w:lang w:val="pt-BR"/>
        </w:rPr>
      </w:pPr>
    </w:p>
    <w:p w:rsidR="0010321A" w:rsidRDefault="0010321A">
      <w:pPr>
        <w:autoSpaceDE w:val="0"/>
        <w:autoSpaceDN w:val="0"/>
        <w:adjustRightInd w:val="0"/>
        <w:rPr>
          <w:rFonts w:ascii="ArialMT" w:hAnsi="ArialMT"/>
          <w:lang w:val="pt-BR"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  <w:lang w:val="pt-BR"/>
        </w:rPr>
      </w:pPr>
      <w:r>
        <w:rPr>
          <w:rFonts w:ascii="ArialMT" w:hAnsi="ArialMT"/>
          <w:b/>
          <w:lang w:val="pt-BR"/>
        </w:rPr>
        <w:t xml:space="preserve">d) Persona para contacto/e-mail: 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  <w:lang w:val="pt-BR"/>
        </w:rPr>
      </w:pPr>
    </w:p>
    <w:p w:rsidR="0010321A" w:rsidRDefault="0010321A">
      <w:pPr>
        <w:autoSpaceDE w:val="0"/>
        <w:autoSpaceDN w:val="0"/>
        <w:adjustRightInd w:val="0"/>
        <w:rPr>
          <w:rFonts w:ascii="ArialMT" w:hAnsi="ArialMT"/>
          <w:lang w:val="pt-BR"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>2) CARACTERIZACIÓN DEL PRODUCTO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  <w:b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 xml:space="preserve">a) Nombre comercial o marca 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  <w:b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>b) Nombre técnico o científico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>c) Código NCM y descripción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C26BB8" w:rsidRPr="00C26BB8" w:rsidRDefault="00C26BB8">
      <w:pPr>
        <w:autoSpaceDE w:val="0"/>
        <w:autoSpaceDN w:val="0"/>
        <w:adjustRightInd w:val="0"/>
        <w:rPr>
          <w:rFonts w:ascii="ArialMT" w:hAnsi="ArialMT"/>
          <w:b/>
        </w:rPr>
      </w:pPr>
      <w:r w:rsidRPr="00C26BB8">
        <w:rPr>
          <w:rFonts w:ascii="ArialMT" w:hAnsi="ArialMT"/>
          <w:b/>
        </w:rPr>
        <w:t>d) Descripción específica (indicar, si fuera necesario, la descripción específica para el producto clasificado en una posición arancelaria genérica)</w:t>
      </w:r>
    </w:p>
    <w:p w:rsidR="00C26BB8" w:rsidRDefault="00C26BB8">
      <w:pPr>
        <w:autoSpaceDE w:val="0"/>
        <w:autoSpaceDN w:val="0"/>
        <w:adjustRightInd w:val="0"/>
        <w:rPr>
          <w:rFonts w:ascii="ArialMT" w:hAnsi="ArialMT"/>
        </w:rPr>
      </w:pPr>
    </w:p>
    <w:p w:rsidR="00C26BB8" w:rsidRPr="00C26BB8" w:rsidRDefault="00C26BB8">
      <w:pPr>
        <w:autoSpaceDE w:val="0"/>
        <w:autoSpaceDN w:val="0"/>
        <w:adjustRightInd w:val="0"/>
        <w:rPr>
          <w:rFonts w:ascii="ArialMT" w:hAnsi="ArialMT"/>
          <w:b/>
        </w:rPr>
      </w:pPr>
      <w:r w:rsidRPr="00C26BB8">
        <w:rPr>
          <w:rFonts w:ascii="ArialMT" w:hAnsi="ArialMT"/>
          <w:b/>
        </w:rPr>
        <w:lastRenderedPageBreak/>
        <w:t>e) Información general sobre el producto (proyectos específicos a los que se destina, aplicaciones, existencia de sustitutos; en caso de un producto agrícola, informar la estacionalidad, etc.)</w:t>
      </w:r>
    </w:p>
    <w:p w:rsidR="00C26BB8" w:rsidRPr="00C26BB8" w:rsidRDefault="00C26BB8">
      <w:pPr>
        <w:autoSpaceDE w:val="0"/>
        <w:autoSpaceDN w:val="0"/>
        <w:adjustRightInd w:val="0"/>
        <w:rPr>
          <w:rFonts w:ascii="ArialMT" w:hAnsi="ArialMT"/>
          <w:b/>
        </w:rPr>
      </w:pPr>
      <w:r w:rsidRPr="00C26BB8">
        <w:rPr>
          <w:rFonts w:ascii="ArialMT" w:hAnsi="ArialMT"/>
          <w:b/>
        </w:rPr>
        <w:t xml:space="preserve"> </w:t>
      </w:r>
    </w:p>
    <w:p w:rsidR="0010321A" w:rsidRDefault="00C26BB8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>f) A</w:t>
      </w:r>
      <w:r w:rsidR="008D7924">
        <w:rPr>
          <w:rFonts w:ascii="ArialMT" w:hAnsi="ArialMT"/>
          <w:b/>
        </w:rPr>
        <w:t>lícuota en el AEC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C8406F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>g</w:t>
      </w:r>
      <w:r w:rsidR="008D7924">
        <w:rPr>
          <w:rFonts w:ascii="ArialMT" w:hAnsi="ArialMT"/>
          <w:b/>
        </w:rPr>
        <w:t xml:space="preserve">) </w:t>
      </w:r>
      <w:r w:rsidR="00C26BB8">
        <w:rPr>
          <w:rFonts w:ascii="ArialMT" w:hAnsi="ArialMT"/>
          <w:b/>
        </w:rPr>
        <w:t>Alícuota actual (en caso de ser diferente a la informada en el literal anterior, informar el instrumento legal que estableció la modificación arancelaria y el plazo de vigencia, ej: Resolución GMC Nº 08/08, Lista de excepciones, etc)</w:t>
      </w:r>
    </w:p>
    <w:p w:rsidR="0010321A" w:rsidRDefault="0010321A">
      <w:pPr>
        <w:rPr>
          <w:rFonts w:ascii="Arial" w:hAnsi="Arial"/>
          <w:lang w:val="es-ES_tradnl"/>
        </w:rPr>
      </w:pPr>
    </w:p>
    <w:p w:rsidR="00C8406F" w:rsidRDefault="00C8406F">
      <w:pPr>
        <w:autoSpaceDE w:val="0"/>
        <w:autoSpaceDN w:val="0"/>
        <w:adjustRightInd w:val="0"/>
        <w:rPr>
          <w:rFonts w:ascii="ArialMT" w:hAnsi="ArialMT"/>
          <w:b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>3) APLIC</w:t>
      </w:r>
      <w:r w:rsidR="009F799B">
        <w:rPr>
          <w:rFonts w:ascii="ArialMT" w:hAnsi="ArialMT"/>
          <w:b/>
        </w:rPr>
        <w:t>ACIÓN DE LA RESOLUCIÓN GMC Nº 08/08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  <w:b/>
        </w:rPr>
      </w:pPr>
    </w:p>
    <w:p w:rsidR="0010321A" w:rsidRDefault="008D7924" w:rsidP="00C8406F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ascii="ArialMT" w:hAnsi="ArialMT"/>
          <w:b/>
        </w:rPr>
      </w:pPr>
      <w:r>
        <w:rPr>
          <w:rFonts w:ascii="ArialMT" w:hAnsi="ArialMT"/>
          <w:b/>
        </w:rPr>
        <w:t>Alícuota pretendida: 2%</w:t>
      </w:r>
    </w:p>
    <w:p w:rsidR="0010321A" w:rsidRDefault="0010321A">
      <w:pPr>
        <w:pStyle w:val="Textoindependiente2"/>
        <w:rPr>
          <w:rFonts w:ascii="Arial" w:hAnsi="Arial"/>
        </w:rPr>
      </w:pPr>
    </w:p>
    <w:p w:rsidR="0010321A" w:rsidRDefault="008D7924" w:rsidP="00C8406F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ascii="ArialMT" w:hAnsi="ArialMT"/>
          <w:b/>
        </w:rPr>
      </w:pPr>
      <w:r>
        <w:rPr>
          <w:rFonts w:ascii="ArialMT" w:hAnsi="ArialMT"/>
          <w:b/>
        </w:rPr>
        <w:t>Período de vigencia de la medida</w:t>
      </w:r>
    </w:p>
    <w:p w:rsidR="00C8406F" w:rsidRDefault="00C8406F">
      <w:pPr>
        <w:autoSpaceDE w:val="0"/>
        <w:autoSpaceDN w:val="0"/>
        <w:adjustRightInd w:val="0"/>
        <w:rPr>
          <w:rFonts w:ascii="ArialMT" w:hAnsi="ArialMT"/>
          <w:b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>c) Cupo a ser importado durante el período de vigencia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C8406F" w:rsidRPr="00C8406F" w:rsidRDefault="00C8406F" w:rsidP="00C8406F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rPr>
          <w:rFonts w:ascii="ArialMT" w:hAnsi="ArialMT"/>
          <w:b/>
        </w:rPr>
      </w:pPr>
      <w:r w:rsidRPr="00C8406F">
        <w:rPr>
          <w:rFonts w:ascii="ArialMT" w:hAnsi="ArialMT"/>
          <w:b/>
        </w:rPr>
        <w:t>Cronograma de importaciones (importación única, volúmenes mensuales, etc.)</w:t>
      </w:r>
    </w:p>
    <w:p w:rsidR="00C8406F" w:rsidRPr="00C8406F" w:rsidRDefault="00C8406F" w:rsidP="00C8406F">
      <w:pPr>
        <w:autoSpaceDE w:val="0"/>
        <w:autoSpaceDN w:val="0"/>
        <w:adjustRightInd w:val="0"/>
        <w:ind w:left="720"/>
        <w:rPr>
          <w:rFonts w:ascii="ArialMT" w:hAnsi="ArialMT"/>
        </w:rPr>
      </w:pPr>
    </w:p>
    <w:p w:rsidR="0010321A" w:rsidRDefault="00C8406F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>e</w:t>
      </w:r>
      <w:r w:rsidR="008D7924">
        <w:rPr>
          <w:rFonts w:ascii="ArialMT" w:hAnsi="ArialMT"/>
          <w:b/>
        </w:rPr>
        <w:t>) Justificación de la necesidad de aplicación de la medida (mencionar elementos que comprueben la imposibilidad de abastecimiento normal y fluido en la región).</w:t>
      </w:r>
    </w:p>
    <w:p w:rsidR="0010321A" w:rsidRPr="00C8406F" w:rsidRDefault="0010321A">
      <w:pPr>
        <w:spacing w:after="60"/>
        <w:jc w:val="both"/>
        <w:rPr>
          <w:rFonts w:ascii="Arial" w:hAnsi="Arial"/>
        </w:rPr>
      </w:pPr>
    </w:p>
    <w:p w:rsidR="0010321A" w:rsidRPr="00C8406F" w:rsidRDefault="00C8406F" w:rsidP="00C8406F">
      <w:pPr>
        <w:numPr>
          <w:ilvl w:val="0"/>
          <w:numId w:val="8"/>
        </w:numPr>
        <w:ind w:left="357" w:hanging="357"/>
        <w:rPr>
          <w:rFonts w:ascii="Arial" w:hAnsi="Arial"/>
          <w:b/>
        </w:rPr>
      </w:pPr>
      <w:r w:rsidRPr="00C8406F">
        <w:rPr>
          <w:rFonts w:ascii="Arial" w:hAnsi="Arial"/>
          <w:b/>
        </w:rPr>
        <w:t>Indicar en qué situación del Art. 2 se enmarca la solicitud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>4) INFORMACIONES SOBRE LA OFERTA Y DEMANDA DEL PRODUCTO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  <w:b/>
        </w:rPr>
      </w:pPr>
    </w:p>
    <w:p w:rsidR="00C8406F" w:rsidRDefault="00C8406F">
      <w:pPr>
        <w:autoSpaceDE w:val="0"/>
        <w:autoSpaceDN w:val="0"/>
        <w:adjustRightInd w:val="0"/>
        <w:rPr>
          <w:rFonts w:ascii="ArialMT" w:hAnsi="ArialMT"/>
          <w:b/>
        </w:rPr>
      </w:pPr>
    </w:p>
    <w:p w:rsidR="00C8406F" w:rsidRDefault="00C8406F">
      <w:pPr>
        <w:autoSpaceDE w:val="0"/>
        <w:autoSpaceDN w:val="0"/>
        <w:adjustRightInd w:val="0"/>
        <w:rPr>
          <w:rFonts w:ascii="ArialMT" w:hAnsi="ArialMT"/>
          <w:b/>
        </w:rPr>
      </w:pPr>
    </w:p>
    <w:p w:rsidR="00C8406F" w:rsidRDefault="00C8406F">
      <w:pPr>
        <w:autoSpaceDE w:val="0"/>
        <w:autoSpaceDN w:val="0"/>
        <w:adjustRightInd w:val="0"/>
        <w:rPr>
          <w:rFonts w:ascii="ArialMT" w:hAnsi="ArialMT"/>
          <w:b/>
        </w:rPr>
      </w:pPr>
    </w:p>
    <w:p w:rsidR="0010321A" w:rsidRDefault="008D7924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lastRenderedPageBreak/>
        <w:t>Producción Nacional y Regional - informar los datos, en unidades físicas, de los últimos tres años y los disponibles para el año en curso:</w:t>
      </w:r>
    </w:p>
    <w:p w:rsidR="0010321A" w:rsidRDefault="0010321A">
      <w:pPr>
        <w:rPr>
          <w:rFonts w:ascii="Arial" w:hAnsi="Arial"/>
        </w:rPr>
      </w:pPr>
    </w:p>
    <w:p w:rsidR="0010321A" w:rsidRDefault="0010321A">
      <w:pPr>
        <w:autoSpaceDE w:val="0"/>
        <w:autoSpaceDN w:val="0"/>
        <w:adjustRightInd w:val="0"/>
        <w:ind w:left="360"/>
        <w:rPr>
          <w:rFonts w:ascii="ArialMT" w:hAnsi="ArialMT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700"/>
        <w:gridCol w:w="1700"/>
        <w:gridCol w:w="1700"/>
        <w:gridCol w:w="1700"/>
      </w:tblGrid>
      <w:tr w:rsidR="0010321A">
        <w:trPr>
          <w:trHeight w:val="255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Producción Nacional</w:t>
            </w:r>
          </w:p>
        </w:tc>
      </w:tr>
      <w:tr w:rsidR="0010321A">
        <w:trPr>
          <w:cantSplit/>
          <w:trHeight w:val="51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Empresas productoras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       - 3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            - 2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           -1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*</w:t>
            </w:r>
          </w:p>
        </w:tc>
      </w:tr>
      <w:tr w:rsidR="0010321A">
        <w:trPr>
          <w:cantSplit/>
          <w:trHeight w:val="25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1A" w:rsidRDefault="001032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</w:t>
            </w:r>
          </w:p>
        </w:tc>
      </w:tr>
      <w:tr w:rsidR="0010321A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10321A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10321A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10321A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10321A" w:rsidRDefault="008D7924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-BoldMT" w:hAnsi="Arial-BoldMT"/>
          <w:b/>
        </w:rPr>
        <w:t>*</w:t>
      </w:r>
      <w:r>
        <w:rPr>
          <w:rFonts w:ascii="Arial-BoldMT" w:hAnsi="Arial-BoldMT"/>
        </w:rPr>
        <w:t xml:space="preserve"> Indic</w:t>
      </w:r>
      <w:r>
        <w:rPr>
          <w:rFonts w:ascii="ArialMT" w:hAnsi="ArialMT"/>
        </w:rPr>
        <w:t>ar mes de referencia</w:t>
      </w:r>
    </w:p>
    <w:p w:rsidR="0010321A" w:rsidRDefault="0010321A">
      <w:pPr>
        <w:autoSpaceDE w:val="0"/>
        <w:autoSpaceDN w:val="0"/>
        <w:adjustRightInd w:val="0"/>
        <w:ind w:left="360"/>
        <w:rPr>
          <w:rFonts w:ascii="ArialMT" w:hAnsi="ArialMT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700"/>
        <w:gridCol w:w="1700"/>
        <w:gridCol w:w="1700"/>
        <w:gridCol w:w="1700"/>
      </w:tblGrid>
      <w:tr w:rsidR="0010321A">
        <w:trPr>
          <w:trHeight w:val="255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1A" w:rsidRDefault="008D7924" w:rsidP="00C8406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Producción Regional</w:t>
            </w:r>
          </w:p>
        </w:tc>
      </w:tr>
      <w:tr w:rsidR="0010321A">
        <w:trPr>
          <w:cantSplit/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Empresas productoras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</w:p>
        </w:tc>
      </w:tr>
      <w:tr w:rsidR="0010321A">
        <w:trPr>
          <w:cantSplit/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1A" w:rsidRDefault="001032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       - 3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            - 2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           -1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*</w:t>
            </w:r>
          </w:p>
        </w:tc>
      </w:tr>
      <w:tr w:rsidR="0010321A">
        <w:trPr>
          <w:cantSplit/>
          <w:trHeight w:val="25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1A" w:rsidRDefault="001032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</w:t>
            </w:r>
          </w:p>
        </w:tc>
      </w:tr>
      <w:tr w:rsidR="0010321A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10321A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10321A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10321A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10321A" w:rsidRDefault="008D7924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* Indicar mes de referencia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>b) Capacidad Productiva Nacional y Regional, en unidades físicas, para el año en curso: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>c) Consumo Nacional y Regional (MERCOSUR) informar los datos, en unidades físicas, de los últimos tres años y los disponibles para el año en curso: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tbl>
      <w:tblPr>
        <w:tblW w:w="866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700"/>
        <w:gridCol w:w="1700"/>
        <w:gridCol w:w="1700"/>
        <w:gridCol w:w="2120"/>
      </w:tblGrid>
      <w:tr w:rsidR="0010321A" w:rsidTr="00C8406F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321A" w:rsidRDefault="008D79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7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</w:p>
        </w:tc>
      </w:tr>
      <w:tr w:rsidR="0010321A" w:rsidTr="00C8406F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Consumo en Ton.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       - 3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            - 2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           -1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*</w:t>
            </w:r>
          </w:p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(enero - )</w:t>
            </w:r>
          </w:p>
        </w:tc>
      </w:tr>
      <w:tr w:rsidR="0010321A" w:rsidTr="00C8406F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C8406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Nacional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10321A" w:rsidTr="00C8406F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Regional (MERCOSUR)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* Indicar mes de referencia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  <w:b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lastRenderedPageBreak/>
        <w:t>d) Importaciones y Exportaciones del País Solicitante - informar valores en US$ FOB y unidades físicas, de acuerdo a lo indicado en los cuadros que siguen:</w:t>
      </w:r>
    </w:p>
    <w:p w:rsidR="0010321A" w:rsidRDefault="0010321A">
      <w:pPr>
        <w:autoSpaceDE w:val="0"/>
        <w:autoSpaceDN w:val="0"/>
        <w:adjustRightInd w:val="0"/>
        <w:rPr>
          <w:rFonts w:ascii="TimesNewRomanPSMT" w:hAnsi="TimesNewRomanPSMT"/>
          <w:sz w:val="28"/>
        </w:rPr>
      </w:pPr>
    </w:p>
    <w:p w:rsidR="0010321A" w:rsidRDefault="0010321A">
      <w:pPr>
        <w:autoSpaceDE w:val="0"/>
        <w:autoSpaceDN w:val="0"/>
        <w:adjustRightInd w:val="0"/>
        <w:rPr>
          <w:rFonts w:ascii="TimesNewRomanPSMT" w:hAnsi="TimesNewRomanPSMT"/>
          <w:sz w:val="28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030"/>
        <w:gridCol w:w="859"/>
        <w:gridCol w:w="1030"/>
        <w:gridCol w:w="950"/>
        <w:gridCol w:w="1030"/>
        <w:gridCol w:w="950"/>
        <w:gridCol w:w="1030"/>
        <w:gridCol w:w="950"/>
      </w:tblGrid>
      <w:tr w:rsidR="0010321A">
        <w:trPr>
          <w:trHeight w:val="270"/>
        </w:trPr>
        <w:tc>
          <w:tcPr>
            <w:tcW w:w="88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Importaciones </w:t>
            </w:r>
          </w:p>
        </w:tc>
      </w:tr>
      <w:tr w:rsidR="0010321A">
        <w:trPr>
          <w:cantSplit/>
          <w:trHeight w:val="27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8D79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País de origen</w:t>
            </w:r>
          </w:p>
        </w:tc>
        <w:tc>
          <w:tcPr>
            <w:tcW w:w="78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</w:p>
        </w:tc>
      </w:tr>
      <w:tr w:rsidR="0010321A">
        <w:trPr>
          <w:cantSplit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321A" w:rsidRDefault="001032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- 3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- 2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 -1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(enero - )</w:t>
            </w:r>
          </w:p>
        </w:tc>
      </w:tr>
      <w:tr w:rsidR="0010321A">
        <w:trPr>
          <w:cantSplit/>
          <w:trHeight w:val="5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321A" w:rsidRDefault="001032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U$S FOB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U$S FOB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U$S FOB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U$S FOB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Ton</w:t>
            </w:r>
          </w:p>
        </w:tc>
      </w:tr>
      <w:tr w:rsidR="0010321A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10321A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10321A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10321A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10321A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10321A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10321A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10321A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10321A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10321A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Total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0321A" w:rsidRDefault="0010321A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* Indicar mes de referencia</w:t>
      </w:r>
    </w:p>
    <w:p w:rsidR="00C8406F" w:rsidRDefault="00C8406F">
      <w:pPr>
        <w:autoSpaceDE w:val="0"/>
        <w:autoSpaceDN w:val="0"/>
        <w:adjustRightInd w:val="0"/>
        <w:rPr>
          <w:rFonts w:ascii="ArialMT" w:hAnsi="ArialMT"/>
        </w:rPr>
      </w:pPr>
    </w:p>
    <w:tbl>
      <w:tblPr>
        <w:tblW w:w="9272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940"/>
        <w:gridCol w:w="1018"/>
        <w:gridCol w:w="940"/>
        <w:gridCol w:w="1018"/>
        <w:gridCol w:w="940"/>
        <w:gridCol w:w="1018"/>
        <w:gridCol w:w="940"/>
        <w:gridCol w:w="1018"/>
      </w:tblGrid>
      <w:tr w:rsidR="0010321A" w:rsidTr="00C8406F">
        <w:trPr>
          <w:trHeight w:val="255"/>
        </w:trPr>
        <w:tc>
          <w:tcPr>
            <w:tcW w:w="9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Exportaciones </w:t>
            </w:r>
          </w:p>
        </w:tc>
      </w:tr>
      <w:tr w:rsidR="0010321A" w:rsidTr="00C8406F">
        <w:trPr>
          <w:cantSplit/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País de origen</w:t>
            </w: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</w:p>
        </w:tc>
      </w:tr>
      <w:tr w:rsidR="0010321A" w:rsidTr="00C8406F">
        <w:trPr>
          <w:cantSplit/>
          <w:trHeight w:val="25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1A" w:rsidRDefault="001032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 - 3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- 2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 -1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*</w:t>
            </w:r>
          </w:p>
        </w:tc>
      </w:tr>
      <w:tr w:rsidR="0010321A" w:rsidTr="00C8406F">
        <w:trPr>
          <w:cantSplit/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1A" w:rsidRDefault="001032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U$S FOB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U$S FOB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U$S FOB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U$S FOB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</w:t>
            </w:r>
          </w:p>
        </w:tc>
      </w:tr>
      <w:tr w:rsidR="0010321A" w:rsidTr="00C8406F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10321A" w:rsidTr="00C8406F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10321A" w:rsidTr="00C8406F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10321A" w:rsidTr="00C8406F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* Indicar mes de referencia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>e) Evolución de los índices de precios relevantes sobre el producto en cuestión-valores en US$, en los tres años anteriores y en el año en curso: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>5) INFORMACIONES COMPLEMENTARIAS PARA EL BIEN FINAL (En el caso de que el producto solicitado sea insumo o materia prima)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lastRenderedPageBreak/>
        <w:t>a) Bienes finales a los cuales el producto es incorporado (indicar NCM) y porcentual de participación del insumo o materia prima en el valor del bien final: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2058"/>
        <w:gridCol w:w="2720"/>
      </w:tblGrid>
      <w:tr w:rsidR="0010321A">
        <w:trPr>
          <w:trHeight w:val="51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A" w:rsidRDefault="008D79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NCM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21A" w:rsidRDefault="008D79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21A" w:rsidRDefault="008D792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Participación % del insumo en el valor del bien final</w:t>
            </w:r>
          </w:p>
        </w:tc>
      </w:tr>
      <w:tr w:rsidR="0010321A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1A" w:rsidRDefault="0010321A">
            <w:pPr>
              <w:jc w:val="center"/>
              <w:rPr>
                <w:rFonts w:ascii="Arial" w:hAnsi="Aria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21A" w:rsidRDefault="0010321A">
            <w:pPr>
              <w:rPr>
                <w:rFonts w:ascii="Arial" w:hAnsi="Aria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21A" w:rsidRDefault="0010321A">
            <w:pPr>
              <w:jc w:val="center"/>
              <w:rPr>
                <w:rFonts w:ascii="Arial" w:hAnsi="Arial"/>
              </w:rPr>
            </w:pPr>
          </w:p>
        </w:tc>
      </w:tr>
    </w:tbl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autoSpaceDE w:val="0"/>
        <w:autoSpaceDN w:val="0"/>
        <w:adjustRightInd w:val="0"/>
        <w:jc w:val="both"/>
        <w:rPr>
          <w:rFonts w:ascii="ArialMT" w:hAnsi="ArialMT"/>
          <w:b/>
        </w:rPr>
      </w:pPr>
      <w:r>
        <w:rPr>
          <w:rFonts w:ascii="ArialMT" w:hAnsi="ArialMT"/>
          <w:b/>
        </w:rPr>
        <w:t>b) Importaciones y exportaciones, del País solicitante, de los bienes finales - informar los datos de los últimos tres años y los disponibles para el año en curso: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  <w:b/>
        </w:rPr>
      </w:pPr>
    </w:p>
    <w:p w:rsidR="0010321A" w:rsidRDefault="0010321A">
      <w:pPr>
        <w:autoSpaceDE w:val="0"/>
        <w:autoSpaceDN w:val="0"/>
        <w:adjustRightInd w:val="0"/>
        <w:rPr>
          <w:rFonts w:ascii="TimesNewRomanPSMT" w:hAnsi="TimesNewRomanPSMT"/>
          <w:sz w:val="28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086"/>
        <w:gridCol w:w="1018"/>
        <w:gridCol w:w="1086"/>
        <w:gridCol w:w="1018"/>
        <w:gridCol w:w="1086"/>
        <w:gridCol w:w="1018"/>
        <w:gridCol w:w="1086"/>
        <w:gridCol w:w="1018"/>
      </w:tblGrid>
      <w:tr w:rsidR="0010321A">
        <w:trPr>
          <w:trHeight w:val="255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Importaciones </w:t>
            </w:r>
          </w:p>
        </w:tc>
      </w:tr>
      <w:tr w:rsidR="0010321A">
        <w:trPr>
          <w:cantSplit/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País de origen</w:t>
            </w:r>
          </w:p>
        </w:tc>
        <w:tc>
          <w:tcPr>
            <w:tcW w:w="8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</w:p>
        </w:tc>
      </w:tr>
      <w:tr w:rsidR="0010321A">
        <w:trPr>
          <w:cantSplit/>
          <w:trHeight w:val="25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1A" w:rsidRDefault="001032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 -</w:t>
            </w:r>
          </w:p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–</w:t>
            </w:r>
          </w:p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2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 -</w:t>
            </w:r>
          </w:p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Año en curso </w:t>
            </w:r>
          </w:p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(enero – )</w:t>
            </w:r>
          </w:p>
        </w:tc>
      </w:tr>
      <w:tr w:rsidR="0010321A">
        <w:trPr>
          <w:cantSplit/>
          <w:trHeight w:val="48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1A" w:rsidRDefault="001032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U$S FOB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 Kg.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U$S FOB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 Kg.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U$S FOB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 Kg.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U$S FOB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 Kg.</w:t>
            </w:r>
          </w:p>
        </w:tc>
      </w:tr>
      <w:tr w:rsidR="0010321A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</w:tr>
    </w:tbl>
    <w:p w:rsidR="0010321A" w:rsidRDefault="0010321A">
      <w:pPr>
        <w:autoSpaceDE w:val="0"/>
        <w:autoSpaceDN w:val="0"/>
        <w:adjustRightInd w:val="0"/>
        <w:rPr>
          <w:rFonts w:ascii="Arial-BoldMT" w:hAnsi="Arial-BoldMT"/>
          <w:b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* Indicar mes de referencia</w:t>
      </w:r>
    </w:p>
    <w:p w:rsidR="0010321A" w:rsidRDefault="0010321A">
      <w:pPr>
        <w:autoSpaceDE w:val="0"/>
        <w:autoSpaceDN w:val="0"/>
        <w:adjustRightInd w:val="0"/>
        <w:ind w:left="360"/>
        <w:rPr>
          <w:rFonts w:ascii="ArialMT" w:hAnsi="ArialMT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086"/>
        <w:gridCol w:w="1018"/>
        <w:gridCol w:w="1086"/>
        <w:gridCol w:w="1018"/>
        <w:gridCol w:w="1086"/>
        <w:gridCol w:w="1018"/>
        <w:gridCol w:w="1086"/>
        <w:gridCol w:w="1018"/>
      </w:tblGrid>
      <w:tr w:rsidR="0010321A">
        <w:trPr>
          <w:trHeight w:val="255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Exportaciones </w:t>
            </w:r>
          </w:p>
        </w:tc>
      </w:tr>
      <w:tr w:rsidR="0010321A">
        <w:trPr>
          <w:cantSplit/>
          <w:trHeight w:val="25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País de origen</w:t>
            </w:r>
          </w:p>
        </w:tc>
        <w:tc>
          <w:tcPr>
            <w:tcW w:w="8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</w:t>
            </w:r>
          </w:p>
        </w:tc>
      </w:tr>
      <w:tr w:rsidR="0010321A">
        <w:trPr>
          <w:cantSplit/>
          <w:trHeight w:val="25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1A" w:rsidRDefault="001032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Año en curso  - </w:t>
            </w:r>
          </w:p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Año en curso – </w:t>
            </w:r>
          </w:p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 en curso  -</w:t>
            </w:r>
          </w:p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Año en curso </w:t>
            </w:r>
          </w:p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(enero – )</w:t>
            </w:r>
          </w:p>
        </w:tc>
      </w:tr>
      <w:tr w:rsidR="0010321A">
        <w:trPr>
          <w:cantSplit/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1A" w:rsidRDefault="001032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U$S FOB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</w:t>
            </w:r>
          </w:p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Kg.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U$S FOB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</w:t>
            </w:r>
          </w:p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Kg.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U$S FOB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</w:t>
            </w:r>
          </w:p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Kg.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U$S FOB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unidades físicas</w:t>
            </w:r>
          </w:p>
          <w:p w:rsidR="0010321A" w:rsidRDefault="008D792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Kg.</w:t>
            </w:r>
          </w:p>
        </w:tc>
      </w:tr>
      <w:tr w:rsidR="0010321A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8D792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21A" w:rsidRDefault="0010321A">
            <w:pPr>
              <w:rPr>
                <w:rFonts w:ascii="Arial" w:hAnsi="Arial"/>
                <w:sz w:val="20"/>
              </w:rPr>
            </w:pPr>
          </w:p>
        </w:tc>
      </w:tr>
    </w:tbl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</w:rPr>
        <w:t>* Indicar mes de referencia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>c) Resumen del proceso de incorporación del insumo o materia prima a los bienes finales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</w:rPr>
      </w:pPr>
      <w:r>
        <w:rPr>
          <w:rFonts w:ascii="ArialMT" w:hAnsi="ArialMT"/>
          <w:b/>
        </w:rPr>
        <w:t>d) Alícuotas de los componentes de la cadena productiva</w:t>
      </w:r>
    </w:p>
    <w:p w:rsidR="0010321A" w:rsidRDefault="0010321A">
      <w:pPr>
        <w:autoSpaceDE w:val="0"/>
        <w:autoSpaceDN w:val="0"/>
        <w:adjustRightInd w:val="0"/>
        <w:rPr>
          <w:rFonts w:ascii="ArialMT" w:hAnsi="ArialM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1826"/>
      </w:tblGrid>
      <w:tr w:rsidR="0010321A">
        <w:trPr>
          <w:trHeight w:val="351"/>
        </w:trPr>
        <w:tc>
          <w:tcPr>
            <w:tcW w:w="1607" w:type="dxa"/>
            <w:vAlign w:val="center"/>
          </w:tcPr>
          <w:p w:rsidR="0010321A" w:rsidRDefault="008D792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NCM</w:t>
            </w:r>
          </w:p>
        </w:tc>
        <w:tc>
          <w:tcPr>
            <w:tcW w:w="1826" w:type="dxa"/>
            <w:vAlign w:val="center"/>
          </w:tcPr>
          <w:p w:rsidR="0010321A" w:rsidRDefault="008D792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AEC</w:t>
            </w:r>
          </w:p>
        </w:tc>
      </w:tr>
      <w:tr w:rsidR="0010321A">
        <w:trPr>
          <w:trHeight w:val="185"/>
        </w:trPr>
        <w:tc>
          <w:tcPr>
            <w:tcW w:w="1607" w:type="dxa"/>
            <w:vAlign w:val="center"/>
          </w:tcPr>
          <w:p w:rsidR="0010321A" w:rsidRDefault="001032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1826" w:type="dxa"/>
            <w:vAlign w:val="center"/>
          </w:tcPr>
          <w:p w:rsidR="0010321A" w:rsidRDefault="0010321A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10321A" w:rsidRDefault="0010321A">
      <w:pPr>
        <w:autoSpaceDE w:val="0"/>
        <w:autoSpaceDN w:val="0"/>
        <w:adjustRightInd w:val="0"/>
        <w:rPr>
          <w:rFonts w:ascii="ArialMT" w:hAnsi="ArialMT"/>
          <w:b/>
        </w:rPr>
      </w:pPr>
    </w:p>
    <w:p w:rsidR="0010321A" w:rsidRDefault="0010321A">
      <w:pPr>
        <w:autoSpaceDE w:val="0"/>
        <w:autoSpaceDN w:val="0"/>
        <w:adjustRightInd w:val="0"/>
        <w:rPr>
          <w:rFonts w:ascii="ArialMT" w:hAnsi="ArialMT"/>
          <w:b/>
        </w:rPr>
      </w:pPr>
    </w:p>
    <w:p w:rsidR="0010321A" w:rsidRDefault="008D7924">
      <w:pPr>
        <w:autoSpaceDE w:val="0"/>
        <w:autoSpaceDN w:val="0"/>
        <w:adjustRightInd w:val="0"/>
        <w:rPr>
          <w:rFonts w:ascii="ArialMT" w:hAnsi="ArialMT"/>
          <w:b/>
        </w:rPr>
      </w:pPr>
      <w:r>
        <w:rPr>
          <w:rFonts w:ascii="ArialMT" w:hAnsi="ArialMT"/>
          <w:b/>
        </w:rPr>
        <w:t>6) OTRAS INFORMACIONES RELEVANTES</w:t>
      </w:r>
    </w:p>
    <w:p w:rsidR="008D7924" w:rsidRDefault="008D7924">
      <w:pPr>
        <w:autoSpaceDE w:val="0"/>
        <w:autoSpaceDN w:val="0"/>
        <w:adjustRightInd w:val="0"/>
        <w:rPr>
          <w:rFonts w:ascii="ArialMT" w:hAnsi="ArialMT"/>
          <w:b/>
        </w:rPr>
      </w:pPr>
    </w:p>
    <w:sectPr w:rsidR="008D7924" w:rsidSect="0010321A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24" w:rsidRDefault="008D7924">
      <w:r>
        <w:separator/>
      </w:r>
    </w:p>
  </w:endnote>
  <w:endnote w:type="continuationSeparator" w:id="0">
    <w:p w:rsidR="008D7924" w:rsidRDefault="008D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1A" w:rsidRDefault="00EB75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92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321A" w:rsidRDefault="001032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1A" w:rsidRDefault="00EB75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92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436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0321A" w:rsidRDefault="0010321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24" w:rsidRDefault="008D7924">
      <w:r>
        <w:separator/>
      </w:r>
    </w:p>
  </w:footnote>
  <w:footnote w:type="continuationSeparator" w:id="0">
    <w:p w:rsidR="008D7924" w:rsidRDefault="008D7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0DA3"/>
    <w:multiLevelType w:val="hybridMultilevel"/>
    <w:tmpl w:val="09CE726C"/>
    <w:lvl w:ilvl="0" w:tplc="469077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684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84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21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06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2D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4B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80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6A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45530"/>
    <w:multiLevelType w:val="hybridMultilevel"/>
    <w:tmpl w:val="EE802B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6B37"/>
    <w:multiLevelType w:val="hybridMultilevel"/>
    <w:tmpl w:val="9C7A9832"/>
    <w:lvl w:ilvl="0" w:tplc="0C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003FA"/>
    <w:multiLevelType w:val="hybridMultilevel"/>
    <w:tmpl w:val="5780431E"/>
    <w:lvl w:ilvl="0" w:tplc="4A96BEF8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MT" w:hint="default"/>
      </w:rPr>
    </w:lvl>
    <w:lvl w:ilvl="1" w:tplc="B596D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206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87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0E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527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CD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C1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08D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27F3"/>
    <w:multiLevelType w:val="hybridMultilevel"/>
    <w:tmpl w:val="61F67330"/>
    <w:lvl w:ilvl="0" w:tplc="2CCA8C5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MT" w:hint="default"/>
      </w:rPr>
    </w:lvl>
    <w:lvl w:ilvl="1" w:tplc="5E463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D0F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EC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88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425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29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983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F29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31C2C"/>
    <w:multiLevelType w:val="hybridMultilevel"/>
    <w:tmpl w:val="26305DB4"/>
    <w:lvl w:ilvl="0" w:tplc="F22C2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MT" w:hint="default"/>
      </w:rPr>
    </w:lvl>
    <w:lvl w:ilvl="1" w:tplc="04AEF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ACE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C4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CF1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5EE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A2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2C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B0E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D4BCF"/>
    <w:multiLevelType w:val="hybridMultilevel"/>
    <w:tmpl w:val="AD40DF28"/>
    <w:lvl w:ilvl="0" w:tplc="844AB5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C08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C2D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628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4C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68D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6A2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C3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0D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552D40"/>
    <w:multiLevelType w:val="hybridMultilevel"/>
    <w:tmpl w:val="7848BE8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B8"/>
    <w:rsid w:val="0010321A"/>
    <w:rsid w:val="0052436D"/>
    <w:rsid w:val="0053015A"/>
    <w:rsid w:val="008D7924"/>
    <w:rsid w:val="009F799B"/>
    <w:rsid w:val="00C26BB8"/>
    <w:rsid w:val="00C8406F"/>
    <w:rsid w:val="00E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4DE82E-31E1-4992-9002-5E8F804D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10321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10321A"/>
  </w:style>
  <w:style w:type="paragraph" w:styleId="Textoindependiente2">
    <w:name w:val="Body Text 2"/>
    <w:basedOn w:val="Normal"/>
    <w:semiHidden/>
    <w:rsid w:val="0010321A"/>
    <w:pPr>
      <w:jc w:val="both"/>
    </w:pPr>
    <w:rPr>
      <w:bCs/>
    </w:rPr>
  </w:style>
  <w:style w:type="paragraph" w:customStyle="1" w:styleId="Sangra2det">
    <w:name w:val="Sangría 2 de t"/>
    <w:aliases w:val="independiente1"/>
    <w:basedOn w:val="Normal"/>
    <w:rsid w:val="0010321A"/>
    <w:pPr>
      <w:widowControl w:val="0"/>
      <w:ind w:left="284" w:hanging="284"/>
    </w:pPr>
    <w:rPr>
      <w:b/>
      <w:sz w:val="28"/>
      <w:szCs w:val="20"/>
      <w:lang w:val="es-ES_tradnl"/>
    </w:rPr>
  </w:style>
  <w:style w:type="character" w:styleId="Hipervnculo">
    <w:name w:val="Hyperlink"/>
    <w:basedOn w:val="Fuentedeprrafopredeter"/>
    <w:semiHidden/>
    <w:rsid w:val="0010321A"/>
    <w:rPr>
      <w:color w:val="0000FF"/>
      <w:u w:val="single"/>
    </w:rPr>
  </w:style>
  <w:style w:type="paragraph" w:styleId="Textodeglobo">
    <w:name w:val="Balloon Text"/>
    <w:basedOn w:val="Normal"/>
    <w:semiHidden/>
    <w:rsid w:val="001032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40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Ledesma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iso</dc:creator>
  <cp:keywords/>
  <dc:description/>
  <cp:lastModifiedBy>Laura Da Costa</cp:lastModifiedBy>
  <cp:revision>2</cp:revision>
  <cp:lastPrinted>2007-11-12T20:23:00Z</cp:lastPrinted>
  <dcterms:created xsi:type="dcterms:W3CDTF">2016-11-14T15:49:00Z</dcterms:created>
  <dcterms:modified xsi:type="dcterms:W3CDTF">2016-11-14T15:49:00Z</dcterms:modified>
</cp:coreProperties>
</file>