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46" w:rsidRDefault="00BA4C46">
      <w:pPr>
        <w:pStyle w:val="Ttulo1"/>
        <w:jc w:val="center"/>
        <w:rPr>
          <w:sz w:val="32"/>
        </w:rPr>
      </w:pPr>
      <w:bookmarkStart w:id="0" w:name="_GoBack"/>
      <w:bookmarkEnd w:id="0"/>
    </w:p>
    <w:p w:rsidR="00C2260D" w:rsidRDefault="0067746F" w:rsidP="0067746F">
      <w:pPr>
        <w:pStyle w:val="Ttulo1"/>
        <w:ind w:left="1416" w:firstLine="708"/>
        <w:rPr>
          <w:sz w:val="32"/>
        </w:rPr>
      </w:pPr>
      <w:r>
        <w:rPr>
          <w:sz w:val="32"/>
          <w:u w:val="none"/>
        </w:rPr>
        <w:t xml:space="preserve">   </w:t>
      </w:r>
      <w:r w:rsidR="00C2260D">
        <w:rPr>
          <w:sz w:val="32"/>
        </w:rPr>
        <w:t xml:space="preserve">CARTA COMPROMISO </w:t>
      </w:r>
    </w:p>
    <w:p w:rsidR="00C2260D" w:rsidRDefault="00C2260D"/>
    <w:p w:rsidR="00C2260D" w:rsidRDefault="00C2260D">
      <w:pPr>
        <w:pStyle w:val="Textoindependiente"/>
      </w:pPr>
      <w:r>
        <w:t xml:space="preserve">El/los que suscribe/n………………………………..................... C.I.………………….. representante/s de la empresa ……………………………………………….................... se compromete/n a: </w:t>
      </w:r>
    </w:p>
    <w:p w:rsidR="00BA4C46" w:rsidRDefault="00BA4C46">
      <w:pPr>
        <w:pStyle w:val="Textoindependiente"/>
      </w:pPr>
    </w:p>
    <w:p w:rsidR="00217877" w:rsidRDefault="00C2260D" w:rsidP="00217877">
      <w:pPr>
        <w:numPr>
          <w:ilvl w:val="0"/>
          <w:numId w:val="2"/>
        </w:numPr>
        <w:tabs>
          <w:tab w:val="num" w:pos="993"/>
        </w:tabs>
        <w:spacing w:after="240" w:line="360" w:lineRule="auto"/>
        <w:jc w:val="both"/>
        <w:rPr>
          <w:rFonts w:eastAsia="Batang"/>
          <w:sz w:val="24"/>
        </w:rPr>
      </w:pPr>
      <w:r>
        <w:rPr>
          <w:rFonts w:eastAsia="Batang"/>
          <w:sz w:val="24"/>
        </w:rPr>
        <w:t xml:space="preserve">Cumplir con: a) cronograma y monto de la inversión </w:t>
      </w:r>
      <w:r w:rsidR="003433D2">
        <w:rPr>
          <w:rFonts w:eastAsia="Batang"/>
          <w:sz w:val="24"/>
        </w:rPr>
        <w:t>propuesta así como con los objetivos sustanciales de ejecución y operación del proyecto</w:t>
      </w:r>
      <w:r>
        <w:rPr>
          <w:rFonts w:eastAsia="Batang"/>
          <w:sz w:val="24"/>
        </w:rPr>
        <w:t xml:space="preserve">; </w:t>
      </w:r>
      <w:r w:rsidR="003433D2">
        <w:rPr>
          <w:rFonts w:eastAsia="Batang"/>
          <w:sz w:val="24"/>
        </w:rPr>
        <w:t xml:space="preserve"> </w:t>
      </w:r>
      <w:r>
        <w:rPr>
          <w:rFonts w:eastAsia="Batang"/>
          <w:sz w:val="24"/>
        </w:rPr>
        <w:t>b)</w:t>
      </w:r>
      <w:r w:rsidR="00695217">
        <w:rPr>
          <w:rFonts w:eastAsia="Batang"/>
          <w:sz w:val="24"/>
        </w:rPr>
        <w:t xml:space="preserve"> la ejecución de la cantidad</w:t>
      </w:r>
      <w:r w:rsidR="00D81AEB">
        <w:rPr>
          <w:rFonts w:eastAsia="Batang"/>
          <w:sz w:val="24"/>
        </w:rPr>
        <w:t xml:space="preserve"> mínima</w:t>
      </w:r>
      <w:r w:rsidR="00695217">
        <w:rPr>
          <w:rFonts w:eastAsia="Batang"/>
          <w:sz w:val="24"/>
        </w:rPr>
        <w:t xml:space="preserve"> de plazas vehiculares neces</w:t>
      </w:r>
      <w:r w:rsidR="0060459B">
        <w:rPr>
          <w:rFonts w:eastAsia="Batang"/>
          <w:sz w:val="24"/>
        </w:rPr>
        <w:t>arias para acceder al beneficio; y c) ejecutar el proyecto en la zona prioritaria establecida en el artículo 6º del Decreto Nº 110/016.</w:t>
      </w:r>
    </w:p>
    <w:p w:rsidR="00BA4C46" w:rsidRPr="00BA4C46" w:rsidRDefault="00BA4C46" w:rsidP="00BA4C46">
      <w:pPr>
        <w:tabs>
          <w:tab w:val="num" w:pos="993"/>
        </w:tabs>
        <w:spacing w:after="240" w:line="360" w:lineRule="auto"/>
        <w:ind w:left="720"/>
        <w:jc w:val="both"/>
        <w:rPr>
          <w:rFonts w:eastAsia="Batang"/>
          <w:sz w:val="12"/>
        </w:rPr>
      </w:pPr>
    </w:p>
    <w:p w:rsidR="00C2260D" w:rsidRDefault="00C2260D">
      <w:pPr>
        <w:numPr>
          <w:ilvl w:val="0"/>
          <w:numId w:val="3"/>
        </w:numPr>
        <w:tabs>
          <w:tab w:val="num" w:pos="1134"/>
        </w:tabs>
        <w:spacing w:after="240" w:line="360" w:lineRule="auto"/>
        <w:jc w:val="both"/>
        <w:rPr>
          <w:rFonts w:eastAsia="Batang"/>
          <w:sz w:val="24"/>
        </w:rPr>
      </w:pPr>
      <w:r w:rsidRPr="00C2260D">
        <w:rPr>
          <w:rFonts w:eastAsia="Batang"/>
          <w:sz w:val="24"/>
        </w:rPr>
        <w:t xml:space="preserve">Informar anualmente a </w:t>
      </w:r>
      <w:smartTag w:uri="urn:schemas-microsoft-com:office:smarttags" w:element="PersonName">
        <w:smartTagPr>
          <w:attr w:name="ProductID" w:val="la COMAP"/>
        </w:smartTagPr>
        <w:r w:rsidRPr="00C2260D">
          <w:rPr>
            <w:rFonts w:eastAsia="Batang"/>
            <w:sz w:val="24"/>
          </w:rPr>
          <w:t>la COMAP</w:t>
        </w:r>
      </w:smartTag>
      <w:r w:rsidRPr="00C2260D">
        <w:rPr>
          <w:rFonts w:eastAsia="Batang"/>
          <w:sz w:val="24"/>
        </w:rPr>
        <w:t xml:space="preserve"> respecto a la ejecución de la inversión</w:t>
      </w:r>
      <w:r w:rsidR="000D3AFA">
        <w:rPr>
          <w:rFonts w:eastAsia="Batang"/>
          <w:sz w:val="24"/>
        </w:rPr>
        <w:t xml:space="preserve"> hasta la finalización de la misma</w:t>
      </w:r>
      <w:r w:rsidRPr="00C2260D">
        <w:rPr>
          <w:rFonts w:eastAsia="Batang"/>
          <w:sz w:val="24"/>
        </w:rPr>
        <w:t xml:space="preserve">. Se adjuntará copia del Balance firmado por profesional </w:t>
      </w:r>
      <w:r w:rsidR="00217877">
        <w:rPr>
          <w:rFonts w:eastAsia="Batang"/>
          <w:sz w:val="24"/>
        </w:rPr>
        <w:t>habilitado,</w:t>
      </w:r>
      <w:r w:rsidR="003433D2">
        <w:rPr>
          <w:rFonts w:eastAsia="Batang"/>
          <w:sz w:val="24"/>
        </w:rPr>
        <w:t xml:space="preserve"> así como </w:t>
      </w:r>
      <w:smartTag w:uri="urn:schemas-microsoft-com:office:smarttags" w:element="PersonName">
        <w:smartTagPr>
          <w:attr w:name="ProductID" w:val="la Declaraci￳n Jurada"/>
        </w:smartTagPr>
        <w:r w:rsidR="003433D2">
          <w:rPr>
            <w:rFonts w:eastAsia="Batang"/>
            <w:sz w:val="24"/>
          </w:rPr>
          <w:t>la Declaración Jurada</w:t>
        </w:r>
      </w:smartTag>
      <w:r w:rsidR="003433D2">
        <w:rPr>
          <w:rFonts w:eastAsia="Batang"/>
          <w:sz w:val="24"/>
        </w:rPr>
        <w:t xml:space="preserve"> de impuestos presentada ante </w:t>
      </w:r>
      <w:smartTag w:uri="urn:schemas-microsoft-com:office:smarttags" w:element="PersonName">
        <w:smartTagPr>
          <w:attr w:name="ProductID" w:val="la Direcci￳n General"/>
        </w:smartTagPr>
        <w:r w:rsidR="003433D2">
          <w:rPr>
            <w:rFonts w:eastAsia="Batang"/>
            <w:sz w:val="24"/>
          </w:rPr>
          <w:t>la Dirección General</w:t>
        </w:r>
      </w:smartTag>
      <w:r w:rsidR="003433D2">
        <w:rPr>
          <w:rFonts w:eastAsia="Batang"/>
          <w:sz w:val="24"/>
        </w:rPr>
        <w:t xml:space="preserve"> Impositiva</w:t>
      </w:r>
      <w:r w:rsidRPr="00C2260D">
        <w:rPr>
          <w:rFonts w:eastAsia="Batang"/>
          <w:sz w:val="24"/>
        </w:rPr>
        <w:t>.</w:t>
      </w:r>
    </w:p>
    <w:p w:rsidR="00BA4C46" w:rsidRPr="00BA4C46" w:rsidRDefault="00BA4C46" w:rsidP="00BA4C46">
      <w:pPr>
        <w:tabs>
          <w:tab w:val="num" w:pos="1134"/>
        </w:tabs>
        <w:spacing w:after="240" w:line="360" w:lineRule="auto"/>
        <w:ind w:left="720"/>
        <w:jc w:val="both"/>
        <w:rPr>
          <w:rFonts w:eastAsia="Batang"/>
          <w:sz w:val="4"/>
        </w:rPr>
      </w:pPr>
    </w:p>
    <w:p w:rsidR="00FB2E79" w:rsidRDefault="006B5DD2">
      <w:pPr>
        <w:numPr>
          <w:ilvl w:val="0"/>
          <w:numId w:val="3"/>
        </w:numPr>
        <w:tabs>
          <w:tab w:val="num" w:pos="1134"/>
        </w:tabs>
        <w:spacing w:after="240" w:line="360" w:lineRule="auto"/>
        <w:jc w:val="both"/>
        <w:rPr>
          <w:rFonts w:eastAsia="Batang"/>
          <w:sz w:val="24"/>
        </w:rPr>
      </w:pPr>
      <w:r>
        <w:rPr>
          <w:rFonts w:eastAsia="Batang"/>
          <w:sz w:val="24"/>
        </w:rPr>
        <w:t xml:space="preserve">Incluir </w:t>
      </w:r>
      <w:r w:rsidR="00FB2E79" w:rsidRPr="006B5DD2">
        <w:rPr>
          <w:rFonts w:eastAsia="Batang"/>
          <w:sz w:val="24"/>
        </w:rPr>
        <w:t xml:space="preserve">en el </w:t>
      </w:r>
      <w:r w:rsidR="00BA4C46">
        <w:rPr>
          <w:rFonts w:eastAsia="Batang"/>
          <w:sz w:val="24"/>
        </w:rPr>
        <w:t>proyecto y su correspondiente ampliación</w:t>
      </w:r>
      <w:r w:rsidR="00B632A0">
        <w:rPr>
          <w:rFonts w:eastAsia="Batang"/>
          <w:sz w:val="24"/>
        </w:rPr>
        <w:t xml:space="preserve"> solo</w:t>
      </w:r>
      <w:r>
        <w:rPr>
          <w:rFonts w:eastAsia="Batang"/>
          <w:sz w:val="24"/>
        </w:rPr>
        <w:t xml:space="preserve"> plazas vehiculares que</w:t>
      </w:r>
      <w:r w:rsidR="00097274">
        <w:rPr>
          <w:rFonts w:eastAsia="Batang"/>
          <w:sz w:val="24"/>
        </w:rPr>
        <w:t xml:space="preserve"> no tengan</w:t>
      </w:r>
      <w:r w:rsidR="00FB2E79" w:rsidRPr="006B5DD2">
        <w:rPr>
          <w:rFonts w:eastAsia="Batang"/>
          <w:sz w:val="24"/>
        </w:rPr>
        <w:t xml:space="preserve"> carácter de o</w:t>
      </w:r>
      <w:r w:rsidRPr="006B5DD2">
        <w:rPr>
          <w:rFonts w:eastAsia="Batang"/>
          <w:sz w:val="24"/>
        </w:rPr>
        <w:t>bligatorias de acuerdo a la reglamentación de la Intendencia de Montevideo.</w:t>
      </w:r>
    </w:p>
    <w:p w:rsidR="00BA4C46" w:rsidRDefault="00BA4C46" w:rsidP="00BA4C46">
      <w:pPr>
        <w:pStyle w:val="Prrafodelista"/>
        <w:rPr>
          <w:rFonts w:eastAsia="Batang"/>
          <w:sz w:val="24"/>
        </w:rPr>
      </w:pPr>
    </w:p>
    <w:p w:rsidR="00BA4C46" w:rsidRPr="00BA4C46" w:rsidRDefault="00BA4C46" w:rsidP="00BA4C46">
      <w:pPr>
        <w:tabs>
          <w:tab w:val="num" w:pos="1134"/>
        </w:tabs>
        <w:spacing w:after="240" w:line="360" w:lineRule="auto"/>
        <w:ind w:left="720"/>
        <w:jc w:val="both"/>
        <w:rPr>
          <w:rFonts w:eastAsia="Batang"/>
          <w:sz w:val="4"/>
        </w:rPr>
      </w:pPr>
    </w:p>
    <w:p w:rsidR="006B5DD2" w:rsidRDefault="00472CEB">
      <w:pPr>
        <w:numPr>
          <w:ilvl w:val="0"/>
          <w:numId w:val="3"/>
        </w:numPr>
        <w:tabs>
          <w:tab w:val="num" w:pos="1134"/>
        </w:tabs>
        <w:spacing w:after="240" w:line="360" w:lineRule="auto"/>
        <w:jc w:val="both"/>
        <w:rPr>
          <w:rFonts w:eastAsia="Batang"/>
          <w:sz w:val="24"/>
        </w:rPr>
      </w:pPr>
      <w:r>
        <w:rPr>
          <w:rFonts w:eastAsia="Batang"/>
          <w:sz w:val="24"/>
        </w:rPr>
        <w:t>C</w:t>
      </w:r>
      <w:r w:rsidR="00EC7D22">
        <w:rPr>
          <w:rFonts w:eastAsia="Batang"/>
          <w:sz w:val="24"/>
        </w:rPr>
        <w:t>umplir con lo establecido en la Circular Nº1/16.</w:t>
      </w:r>
    </w:p>
    <w:p w:rsidR="00BA4C46" w:rsidRPr="00BA4C46" w:rsidRDefault="00BA4C46" w:rsidP="00BA4C46">
      <w:pPr>
        <w:tabs>
          <w:tab w:val="num" w:pos="1134"/>
        </w:tabs>
        <w:spacing w:after="240" w:line="360" w:lineRule="auto"/>
        <w:ind w:left="720"/>
        <w:jc w:val="both"/>
        <w:rPr>
          <w:rFonts w:eastAsia="Batang"/>
          <w:sz w:val="4"/>
        </w:rPr>
      </w:pPr>
    </w:p>
    <w:p w:rsidR="00C96431" w:rsidRDefault="00C2260D">
      <w:pPr>
        <w:numPr>
          <w:ilvl w:val="0"/>
          <w:numId w:val="2"/>
        </w:numPr>
        <w:tabs>
          <w:tab w:val="num" w:pos="993"/>
        </w:tabs>
        <w:spacing w:after="240" w:line="360" w:lineRule="auto"/>
        <w:jc w:val="both"/>
        <w:rPr>
          <w:rFonts w:eastAsia="Batang"/>
          <w:sz w:val="24"/>
        </w:rPr>
      </w:pPr>
      <w:r>
        <w:rPr>
          <w:rFonts w:eastAsia="Batang"/>
          <w:sz w:val="24"/>
        </w:rPr>
        <w:t xml:space="preserve">Aceptar la realización de auditorias que disponga </w:t>
      </w:r>
      <w:smartTag w:uri="urn:schemas-microsoft-com:office:smarttags" w:element="PersonName">
        <w:smartTagPr>
          <w:attr w:name="ProductID" w:val="la COMAP"/>
        </w:smartTagPr>
        <w:r>
          <w:rPr>
            <w:rFonts w:eastAsia="Batang"/>
            <w:sz w:val="24"/>
          </w:rPr>
          <w:t>la COMAP</w:t>
        </w:r>
      </w:smartTag>
      <w:r>
        <w:rPr>
          <w:rFonts w:eastAsia="Batang"/>
          <w:sz w:val="24"/>
        </w:rPr>
        <w:t xml:space="preserve"> sobre la información brindada. </w:t>
      </w:r>
    </w:p>
    <w:p w:rsidR="00BA4C46" w:rsidRPr="00BA4C46" w:rsidRDefault="00BA4C46" w:rsidP="00BA4C46">
      <w:pPr>
        <w:tabs>
          <w:tab w:val="num" w:pos="993"/>
        </w:tabs>
        <w:spacing w:after="240" w:line="360" w:lineRule="auto"/>
        <w:ind w:left="720"/>
        <w:jc w:val="both"/>
        <w:rPr>
          <w:rFonts w:eastAsia="Batang"/>
          <w:sz w:val="4"/>
        </w:rPr>
      </w:pPr>
    </w:p>
    <w:p w:rsidR="00C2260D" w:rsidRDefault="00C2260D">
      <w:pPr>
        <w:numPr>
          <w:ilvl w:val="0"/>
          <w:numId w:val="2"/>
        </w:numPr>
        <w:tabs>
          <w:tab w:val="num" w:pos="993"/>
        </w:tabs>
        <w:spacing w:after="240" w:line="360" w:lineRule="auto"/>
        <w:jc w:val="both"/>
        <w:rPr>
          <w:rFonts w:eastAsia="Batang"/>
          <w:sz w:val="24"/>
        </w:rPr>
      </w:pPr>
      <w:r>
        <w:rPr>
          <w:rFonts w:eastAsia="Batang"/>
          <w:sz w:val="24"/>
        </w:rPr>
        <w:lastRenderedPageBreak/>
        <w:t>Autorizar a la COMAP la publicación de la información brindada anualmente.</w:t>
      </w:r>
    </w:p>
    <w:p w:rsidR="00733675" w:rsidRDefault="00733675" w:rsidP="00733675">
      <w:pPr>
        <w:numPr>
          <w:ilvl w:val="0"/>
          <w:numId w:val="2"/>
        </w:numPr>
        <w:tabs>
          <w:tab w:val="num" w:pos="993"/>
        </w:tabs>
        <w:spacing w:after="240" w:line="360" w:lineRule="auto"/>
        <w:jc w:val="both"/>
        <w:rPr>
          <w:rFonts w:eastAsia="Batang"/>
          <w:sz w:val="24"/>
        </w:rPr>
      </w:pPr>
      <w:r>
        <w:rPr>
          <w:rFonts w:eastAsia="Batang"/>
          <w:sz w:val="24"/>
        </w:rPr>
        <w:t xml:space="preserve">Informar si </w:t>
      </w:r>
      <w:r w:rsidR="00217877">
        <w:rPr>
          <w:rFonts w:eastAsia="Batang"/>
          <w:sz w:val="24"/>
        </w:rPr>
        <w:t>alguno de los bienes incluidos en la ampliación del proyecto de inversión se encuentran</w:t>
      </w:r>
      <w:r>
        <w:rPr>
          <w:rFonts w:eastAsia="Batang"/>
          <w:sz w:val="24"/>
        </w:rPr>
        <w:t xml:space="preserve"> al amparo de otro régimen promocional.</w:t>
      </w:r>
    </w:p>
    <w:p w:rsidR="00BA4C46" w:rsidRPr="00BA4C46" w:rsidRDefault="00BA4C46" w:rsidP="00BA4C46">
      <w:pPr>
        <w:tabs>
          <w:tab w:val="num" w:pos="993"/>
        </w:tabs>
        <w:spacing w:after="240" w:line="360" w:lineRule="auto"/>
        <w:ind w:left="720"/>
        <w:jc w:val="both"/>
        <w:rPr>
          <w:rFonts w:eastAsia="Batang"/>
          <w:sz w:val="4"/>
        </w:rPr>
      </w:pPr>
    </w:p>
    <w:p w:rsidR="00294F3C" w:rsidRDefault="00294F3C" w:rsidP="00765512">
      <w:pPr>
        <w:numPr>
          <w:ilvl w:val="0"/>
          <w:numId w:val="2"/>
        </w:numPr>
        <w:tabs>
          <w:tab w:val="num" w:pos="993"/>
        </w:tabs>
        <w:spacing w:after="240" w:line="360" w:lineRule="auto"/>
        <w:jc w:val="both"/>
        <w:rPr>
          <w:rFonts w:eastAsia="Batang"/>
          <w:sz w:val="24"/>
        </w:rPr>
      </w:pPr>
      <w:r>
        <w:rPr>
          <w:rFonts w:eastAsia="Batang"/>
          <w:sz w:val="24"/>
        </w:rPr>
        <w:t>I</w:t>
      </w:r>
      <w:r w:rsidRPr="00294F3C">
        <w:rPr>
          <w:rFonts w:eastAsia="Batang"/>
          <w:sz w:val="24"/>
        </w:rPr>
        <w:t xml:space="preserve">nformar si </w:t>
      </w:r>
      <w:r w:rsidR="00217877">
        <w:rPr>
          <w:rFonts w:eastAsia="Batang"/>
          <w:sz w:val="24"/>
        </w:rPr>
        <w:t>la ampliación del</w:t>
      </w:r>
      <w:r w:rsidRPr="00294F3C">
        <w:rPr>
          <w:rFonts w:eastAsia="Batang"/>
          <w:sz w:val="24"/>
        </w:rPr>
        <w:t xml:space="preserve"> proyecto de inversión incluye bienes que han sido subsidios con fondos presupuestales. En dicho caso se deberá indicar en el cuadro de inversiones que bienes fueron objeto de los beneficios del subsidio.</w:t>
      </w:r>
    </w:p>
    <w:p w:rsidR="006B5DD2" w:rsidRDefault="006B5DD2" w:rsidP="006B5DD2">
      <w:pPr>
        <w:tabs>
          <w:tab w:val="num" w:pos="993"/>
        </w:tabs>
        <w:spacing w:after="240" w:line="360" w:lineRule="auto"/>
        <w:ind w:left="720"/>
        <w:jc w:val="both"/>
        <w:rPr>
          <w:rFonts w:eastAsia="Batang"/>
          <w:sz w:val="24"/>
        </w:rPr>
      </w:pPr>
    </w:p>
    <w:p w:rsidR="006B5DD2" w:rsidRPr="0078219A" w:rsidRDefault="006B5DD2" w:rsidP="006B5DD2">
      <w:pPr>
        <w:tabs>
          <w:tab w:val="num" w:pos="993"/>
        </w:tabs>
        <w:spacing w:after="240" w:line="360" w:lineRule="auto"/>
        <w:ind w:left="720"/>
        <w:jc w:val="both"/>
        <w:rPr>
          <w:rFonts w:eastAsia="Batang"/>
          <w:sz w:val="24"/>
        </w:rPr>
      </w:pPr>
    </w:p>
    <w:p w:rsidR="00A14F37" w:rsidRDefault="00A14F37">
      <w:pPr>
        <w:spacing w:line="480" w:lineRule="auto"/>
        <w:jc w:val="right"/>
        <w:rPr>
          <w:lang w:val="es-MX"/>
        </w:rPr>
      </w:pPr>
    </w:p>
    <w:p w:rsidR="00A14F37" w:rsidRDefault="00A14F37">
      <w:pPr>
        <w:spacing w:line="480" w:lineRule="auto"/>
        <w:jc w:val="right"/>
        <w:rPr>
          <w:lang w:val="es-MX"/>
        </w:rPr>
      </w:pPr>
    </w:p>
    <w:p w:rsidR="00C2260D" w:rsidRDefault="00C2260D">
      <w:pPr>
        <w:spacing w:line="480" w:lineRule="auto"/>
        <w:jc w:val="right"/>
        <w:rPr>
          <w:lang w:val="es-MX"/>
        </w:rPr>
      </w:pPr>
      <w:r>
        <w:rPr>
          <w:lang w:val="es-MX"/>
        </w:rPr>
        <w:t>FIRMA:_____________________________</w:t>
      </w:r>
    </w:p>
    <w:p w:rsidR="00C2260D" w:rsidRDefault="00C2260D">
      <w:pPr>
        <w:spacing w:line="480" w:lineRule="auto"/>
        <w:jc w:val="right"/>
        <w:rPr>
          <w:lang w:val="es-MX"/>
        </w:rPr>
      </w:pPr>
      <w:r>
        <w:rPr>
          <w:lang w:val="es-MX"/>
        </w:rPr>
        <w:t>ACLARACIÓN:______________________</w:t>
      </w:r>
    </w:p>
    <w:p w:rsidR="00C2260D" w:rsidRDefault="00C2260D">
      <w:pPr>
        <w:spacing w:line="480" w:lineRule="auto"/>
        <w:jc w:val="right"/>
        <w:rPr>
          <w:lang w:val="es-MX"/>
        </w:rPr>
      </w:pPr>
      <w:r>
        <w:rPr>
          <w:lang w:val="es-MX"/>
        </w:rPr>
        <w:t>C.I.:_____________   FECHA:__________</w:t>
      </w:r>
    </w:p>
    <w:sectPr w:rsidR="00C2260D" w:rsidSect="00D85076">
      <w:headerReference w:type="default" r:id="rId7"/>
      <w:pgSz w:w="11906" w:h="16838"/>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70A" w:rsidRDefault="002B670A">
      <w:r>
        <w:separator/>
      </w:r>
    </w:p>
  </w:endnote>
  <w:endnote w:type="continuationSeparator" w:id="0">
    <w:p w:rsidR="002B670A" w:rsidRDefault="002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70A" w:rsidRDefault="002B670A">
      <w:r>
        <w:separator/>
      </w:r>
    </w:p>
  </w:footnote>
  <w:footnote w:type="continuationSeparator" w:id="0">
    <w:p w:rsidR="002B670A" w:rsidRDefault="002B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2E" w:rsidRDefault="0067746F" w:rsidP="0067746F">
    <w:pPr>
      <w:spacing w:line="240" w:lineRule="atLeast"/>
    </w:pPr>
    <w:r>
      <w:t xml:space="preserve">                                                         </w:t>
    </w:r>
    <w:r w:rsidR="00162CFC">
      <w:rPr>
        <w:noProof/>
      </w:rPr>
      <w:drawing>
        <wp:inline distT="0" distB="0" distL="0" distR="0">
          <wp:extent cx="158115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p w:rsidR="0077190B" w:rsidRPr="0067746F" w:rsidRDefault="0077190B" w:rsidP="0067746F">
    <w:pPr>
      <w:spacing w:line="240" w:lineRule="atLeast"/>
      <w:rPr>
        <w:rFonts w:ascii="Bookman Old Style" w:hAnsi="Bookman Old Style"/>
        <w:b/>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6B6F"/>
    <w:multiLevelType w:val="multilevel"/>
    <w:tmpl w:val="B2FC1396"/>
    <w:lvl w:ilvl="0">
      <w:start w:val="1"/>
      <w:numFmt w:val="decimal"/>
      <w:lvlText w:val="%1)."/>
      <w:lvlJc w:val="left"/>
      <w:pPr>
        <w:tabs>
          <w:tab w:val="num" w:pos="1134"/>
        </w:tabs>
        <w:ind w:left="1134" w:hanging="1134"/>
      </w:pPr>
      <w:rPr>
        <w:b/>
        <w:i w:val="0"/>
        <w:sz w:val="28"/>
        <w:u w:val="none"/>
      </w:rPr>
    </w:lvl>
    <w:lvl w:ilvl="1">
      <w:start w:val="1"/>
      <w:numFmt w:val="decimal"/>
      <w:lvlText w:val="%1.%2)."/>
      <w:lvlJc w:val="left"/>
      <w:pPr>
        <w:tabs>
          <w:tab w:val="num" w:pos="1080"/>
        </w:tabs>
        <w:ind w:left="792" w:hanging="432"/>
      </w:pPr>
      <w:rPr>
        <w:b/>
        <w:i w:val="0"/>
        <w:sz w:val="24"/>
        <w:u w:val="none"/>
      </w:rPr>
    </w:lvl>
    <w:lvl w:ilvl="2">
      <w:start w:val="1"/>
      <w:numFmt w:val="decimal"/>
      <w:lvlText w:val="%1.%2.%3)."/>
      <w:lvlJc w:val="left"/>
      <w:pPr>
        <w:tabs>
          <w:tab w:val="num" w:pos="1440"/>
        </w:tabs>
        <w:ind w:left="1224" w:hanging="504"/>
      </w:pPr>
      <w:rPr>
        <w:b/>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4CB26BB"/>
    <w:multiLevelType w:val="multilevel"/>
    <w:tmpl w:val="E012B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21354"/>
    <w:multiLevelType w:val="multilevel"/>
    <w:tmpl w:val="4C0E4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1B"/>
    <w:rsid w:val="00084F6E"/>
    <w:rsid w:val="00097274"/>
    <w:rsid w:val="000D3AFA"/>
    <w:rsid w:val="000F568F"/>
    <w:rsid w:val="000F6E2E"/>
    <w:rsid w:val="0013271D"/>
    <w:rsid w:val="00150F91"/>
    <w:rsid w:val="00156513"/>
    <w:rsid w:val="00162CFC"/>
    <w:rsid w:val="001A570F"/>
    <w:rsid w:val="00217877"/>
    <w:rsid w:val="00294F3C"/>
    <w:rsid w:val="002B670A"/>
    <w:rsid w:val="003433D2"/>
    <w:rsid w:val="00354916"/>
    <w:rsid w:val="00362629"/>
    <w:rsid w:val="00390768"/>
    <w:rsid w:val="003B2D42"/>
    <w:rsid w:val="00446F05"/>
    <w:rsid w:val="00472CEB"/>
    <w:rsid w:val="004D7A19"/>
    <w:rsid w:val="0054424F"/>
    <w:rsid w:val="005773A2"/>
    <w:rsid w:val="0060459B"/>
    <w:rsid w:val="0067746F"/>
    <w:rsid w:val="00695217"/>
    <w:rsid w:val="006B5DD2"/>
    <w:rsid w:val="006C7736"/>
    <w:rsid w:val="00707012"/>
    <w:rsid w:val="00721F8E"/>
    <w:rsid w:val="00733675"/>
    <w:rsid w:val="00742D15"/>
    <w:rsid w:val="00765512"/>
    <w:rsid w:val="0077190B"/>
    <w:rsid w:val="007945E4"/>
    <w:rsid w:val="007E3B78"/>
    <w:rsid w:val="008261AD"/>
    <w:rsid w:val="00995C2E"/>
    <w:rsid w:val="009A157C"/>
    <w:rsid w:val="009C65ED"/>
    <w:rsid w:val="00A14F37"/>
    <w:rsid w:val="00A2627F"/>
    <w:rsid w:val="00A92D1B"/>
    <w:rsid w:val="00AC532C"/>
    <w:rsid w:val="00B632A0"/>
    <w:rsid w:val="00B76C12"/>
    <w:rsid w:val="00BA4C46"/>
    <w:rsid w:val="00C2260D"/>
    <w:rsid w:val="00C96431"/>
    <w:rsid w:val="00CA5600"/>
    <w:rsid w:val="00D17001"/>
    <w:rsid w:val="00D81AEB"/>
    <w:rsid w:val="00D85076"/>
    <w:rsid w:val="00EB5D88"/>
    <w:rsid w:val="00EC7D22"/>
    <w:rsid w:val="00F55E03"/>
    <w:rsid w:val="00FB2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EBE9C32-E1EC-4D74-99DA-B4E1A59D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rFonts w:eastAsia="Batang"/>
      <w:b/>
      <w:sz w:val="30"/>
      <w:u w:val="single"/>
      <w14:shadow w14:blurRad="50800" w14:dist="38100" w14:dir="2700000" w14:sx="100000" w14:sy="100000" w14:kx="0" w14:ky="0" w14:algn="tl">
        <w14:srgbClr w14:val="000000">
          <w14:alpha w14:val="60000"/>
        </w14:srgbClr>
      </w14:shadow>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jc w:val="both"/>
    </w:pPr>
    <w:rPr>
      <w:sz w:val="24"/>
    </w:rPr>
  </w:style>
  <w:style w:type="paragraph" w:styleId="Sangradetextonormal">
    <w:name w:val="Body Text Indent"/>
    <w:basedOn w:val="Normal"/>
    <w:pPr>
      <w:spacing w:line="360" w:lineRule="auto"/>
      <w:ind w:left="709"/>
      <w:jc w:val="both"/>
    </w:pPr>
    <w:rPr>
      <w:rFonts w:eastAsia="Batang"/>
      <w:sz w:val="24"/>
    </w:rPr>
  </w:style>
  <w:style w:type="paragraph" w:styleId="Encabezado">
    <w:name w:val="header"/>
    <w:basedOn w:val="Normal"/>
    <w:rsid w:val="00D85076"/>
    <w:pPr>
      <w:tabs>
        <w:tab w:val="center" w:pos="4252"/>
        <w:tab w:val="right" w:pos="8504"/>
      </w:tabs>
    </w:pPr>
  </w:style>
  <w:style w:type="paragraph" w:styleId="Piedepgina">
    <w:name w:val="footer"/>
    <w:basedOn w:val="Normal"/>
    <w:rsid w:val="00D85076"/>
    <w:pPr>
      <w:tabs>
        <w:tab w:val="center" w:pos="4252"/>
        <w:tab w:val="right" w:pos="8504"/>
      </w:tabs>
    </w:pPr>
  </w:style>
  <w:style w:type="paragraph" w:styleId="Prrafodelista">
    <w:name w:val="List Paragraph"/>
    <w:basedOn w:val="Normal"/>
    <w:uiPriority w:val="34"/>
    <w:qFormat/>
    <w:rsid w:val="00BA4C46"/>
    <w:pPr>
      <w:ind w:left="708"/>
    </w:pPr>
  </w:style>
  <w:style w:type="character" w:styleId="Hipervnculo">
    <w:name w:val="Hyperlink"/>
    <w:rsid w:val="00995C2E"/>
    <w:rPr>
      <w:color w:val="0563C1"/>
      <w:u w:val="single"/>
    </w:rPr>
  </w:style>
  <w:style w:type="character" w:styleId="Mencinsinresolver">
    <w:name w:val="Unresolved Mention"/>
    <w:uiPriority w:val="99"/>
    <w:semiHidden/>
    <w:unhideWhenUsed/>
    <w:rsid w:val="0099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dc:creator>
  <cp:keywords/>
  <cp:lastModifiedBy>Daniel Flecchia</cp:lastModifiedBy>
  <cp:revision>2</cp:revision>
  <dcterms:created xsi:type="dcterms:W3CDTF">2021-09-03T16:10:00Z</dcterms:created>
  <dcterms:modified xsi:type="dcterms:W3CDTF">2021-09-03T16:10:00Z</dcterms:modified>
</cp:coreProperties>
</file>