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1233" w:rsidRDefault="00D007AD" w:rsidP="00D007AD">
      <w:pPr>
        <w:jc w:val="center"/>
      </w:pPr>
      <w:r w:rsidRPr="00D007AD">
        <w:rPr>
          <w:noProof/>
          <w:lang w:val="es-UY" w:eastAsia="es-UY"/>
        </w:rPr>
        <w:drawing>
          <wp:inline distT="0" distB="0" distL="0" distR="0">
            <wp:extent cx="3000375" cy="1067519"/>
            <wp:effectExtent l="0" t="0" r="0" b="0"/>
            <wp:docPr id="1" name="Imagen 1" descr="D:\Mis Documentos\SAIA\CCISA\ccisa 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Mis Documentos\SAIA\CCISA\ccisa logo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2130" cy="10717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1395" w:rsidRDefault="0023086B" w:rsidP="0023086B">
      <w:pPr>
        <w:spacing w:before="150" w:after="150" w:line="360" w:lineRule="atLeast"/>
        <w:jc w:val="center"/>
        <w:rPr>
          <w:rFonts w:ascii="Helvetica" w:eastAsia="Times New Roman" w:hAnsi="Helvetica" w:cs="Helvetica"/>
          <w:b/>
          <w:color w:val="808080"/>
          <w:sz w:val="36"/>
          <w:szCs w:val="36"/>
          <w:lang w:eastAsia="es-ES"/>
        </w:rPr>
      </w:pPr>
      <w:r w:rsidRPr="0023086B">
        <w:rPr>
          <w:rFonts w:ascii="Helvetica" w:eastAsia="Times New Roman" w:hAnsi="Helvetica" w:cs="Helvetica"/>
          <w:color w:val="808080"/>
          <w:sz w:val="27"/>
          <w:szCs w:val="27"/>
          <w:lang w:eastAsia="es-ES"/>
        </w:rPr>
        <w:br/>
      </w:r>
      <w:r w:rsidRPr="0023086B">
        <w:rPr>
          <w:rFonts w:ascii="Helvetica" w:eastAsia="Times New Roman" w:hAnsi="Helvetica" w:cs="Helvetica"/>
          <w:b/>
          <w:color w:val="808080"/>
          <w:sz w:val="36"/>
          <w:szCs w:val="36"/>
          <w:lang w:eastAsia="es-ES"/>
        </w:rPr>
        <w:t>“</w:t>
      </w:r>
      <w:r w:rsidR="00670E92" w:rsidRPr="008B1395">
        <w:rPr>
          <w:rFonts w:ascii="Helvetica" w:eastAsia="Times New Roman" w:hAnsi="Helvetica" w:cs="Helvetica"/>
          <w:b/>
          <w:color w:val="808080"/>
          <w:sz w:val="36"/>
          <w:szCs w:val="36"/>
          <w:lang w:eastAsia="es-ES"/>
        </w:rPr>
        <w:t xml:space="preserve">Tercer Seminario de avances </w:t>
      </w:r>
    </w:p>
    <w:p w:rsidR="0023086B" w:rsidRPr="008B1395" w:rsidRDefault="00670E92" w:rsidP="0023086B">
      <w:pPr>
        <w:spacing w:before="150" w:after="150" w:line="360" w:lineRule="atLeast"/>
        <w:jc w:val="center"/>
        <w:rPr>
          <w:rFonts w:ascii="Helvetica" w:eastAsia="Times New Roman" w:hAnsi="Helvetica" w:cs="Helvetica"/>
          <w:b/>
          <w:color w:val="808080"/>
          <w:sz w:val="36"/>
          <w:szCs w:val="36"/>
          <w:lang w:eastAsia="es-ES"/>
        </w:rPr>
      </w:pPr>
      <w:proofErr w:type="gramStart"/>
      <w:r w:rsidRPr="008B1395">
        <w:rPr>
          <w:rFonts w:ascii="Helvetica" w:eastAsia="Times New Roman" w:hAnsi="Helvetica" w:cs="Helvetica"/>
          <w:b/>
          <w:color w:val="808080"/>
          <w:sz w:val="36"/>
          <w:szCs w:val="36"/>
          <w:lang w:eastAsia="es-ES"/>
        </w:rPr>
        <w:t>en</w:t>
      </w:r>
      <w:proofErr w:type="gramEnd"/>
      <w:r w:rsidRPr="008B1395">
        <w:rPr>
          <w:rFonts w:ascii="Helvetica" w:eastAsia="Times New Roman" w:hAnsi="Helvetica" w:cs="Helvetica"/>
          <w:b/>
          <w:color w:val="808080"/>
          <w:sz w:val="36"/>
          <w:szCs w:val="36"/>
          <w:lang w:eastAsia="es-ES"/>
        </w:rPr>
        <w:t xml:space="preserve"> investigación en Salud Animal</w:t>
      </w:r>
      <w:r w:rsidR="0023086B" w:rsidRPr="0023086B">
        <w:rPr>
          <w:rFonts w:ascii="Helvetica" w:eastAsia="Times New Roman" w:hAnsi="Helvetica" w:cs="Helvetica"/>
          <w:b/>
          <w:color w:val="808080"/>
          <w:sz w:val="36"/>
          <w:szCs w:val="36"/>
          <w:lang w:eastAsia="es-ES"/>
        </w:rPr>
        <w:t>”</w:t>
      </w:r>
    </w:p>
    <w:p w:rsidR="00670E92" w:rsidRPr="0023086B" w:rsidRDefault="00670E92" w:rsidP="0023086B">
      <w:pPr>
        <w:spacing w:before="150" w:after="150" w:line="360" w:lineRule="atLeast"/>
        <w:jc w:val="center"/>
        <w:rPr>
          <w:rFonts w:ascii="Helvetica" w:eastAsia="Times New Roman" w:hAnsi="Helvetica" w:cs="Helvetica"/>
          <w:color w:val="808080"/>
          <w:sz w:val="24"/>
          <w:szCs w:val="24"/>
          <w:u w:val="single"/>
          <w:lang w:eastAsia="es-ES"/>
        </w:rPr>
      </w:pPr>
      <w:r w:rsidRPr="00670E92">
        <w:rPr>
          <w:rFonts w:ascii="Helvetica" w:eastAsia="Times New Roman" w:hAnsi="Helvetica" w:cs="Helvetica"/>
          <w:color w:val="808080"/>
          <w:sz w:val="27"/>
          <w:szCs w:val="27"/>
          <w:u w:val="single"/>
          <w:lang w:eastAsia="es-ES"/>
        </w:rPr>
        <w:t>Fondo Sectorial en Salud Animal INIA-ANII</w:t>
      </w:r>
    </w:p>
    <w:p w:rsidR="008B1395" w:rsidRDefault="008B1395" w:rsidP="0023086B">
      <w:pPr>
        <w:spacing w:before="150" w:after="150" w:line="360" w:lineRule="atLeast"/>
        <w:jc w:val="center"/>
        <w:rPr>
          <w:rFonts w:ascii="Helvetica" w:eastAsia="Times New Roman" w:hAnsi="Helvetica" w:cs="Helvetica"/>
          <w:color w:val="808080"/>
          <w:sz w:val="23"/>
          <w:szCs w:val="23"/>
          <w:lang w:eastAsia="es-ES"/>
        </w:rPr>
      </w:pPr>
    </w:p>
    <w:p w:rsidR="0023086B" w:rsidRPr="0023086B" w:rsidRDefault="00670E92" w:rsidP="0023086B">
      <w:pPr>
        <w:spacing w:before="150" w:after="150" w:line="360" w:lineRule="atLeast"/>
        <w:jc w:val="center"/>
        <w:rPr>
          <w:rFonts w:ascii="Helvetica" w:eastAsia="Times New Roman" w:hAnsi="Helvetica" w:cs="Helvetica"/>
          <w:color w:val="808080"/>
          <w:sz w:val="24"/>
          <w:szCs w:val="24"/>
          <w:lang w:eastAsia="es-ES"/>
        </w:rPr>
      </w:pPr>
      <w:r>
        <w:rPr>
          <w:rFonts w:ascii="Helvetica" w:eastAsia="Times New Roman" w:hAnsi="Helvetica" w:cs="Helvetica"/>
          <w:color w:val="808080"/>
          <w:sz w:val="23"/>
          <w:szCs w:val="23"/>
          <w:lang w:eastAsia="es-ES"/>
        </w:rPr>
        <w:t>25 de octubre de 2018 en el Salón de Actos de la Facultad de Veterinaria/UdelaR</w:t>
      </w:r>
    </w:p>
    <w:p w:rsidR="0023086B" w:rsidRPr="0023086B" w:rsidRDefault="0023086B" w:rsidP="0023086B">
      <w:pPr>
        <w:spacing w:before="150" w:after="150" w:line="360" w:lineRule="atLeast"/>
        <w:jc w:val="both"/>
        <w:rPr>
          <w:rFonts w:ascii="Helvetica" w:eastAsia="Times New Roman" w:hAnsi="Helvetica" w:cs="Helvetica"/>
          <w:color w:val="808080"/>
          <w:sz w:val="24"/>
          <w:szCs w:val="24"/>
          <w:lang w:eastAsia="es-ES"/>
        </w:rPr>
      </w:pPr>
      <w:r w:rsidRPr="0023086B">
        <w:rPr>
          <w:rFonts w:ascii="Helvetica" w:eastAsia="Times New Roman" w:hAnsi="Helvetica" w:cs="Helvetica"/>
          <w:color w:val="808080"/>
          <w:sz w:val="24"/>
          <w:szCs w:val="24"/>
          <w:lang w:eastAsia="es-ES"/>
        </w:rPr>
        <w:t xml:space="preserve">El Comité de Coordinación en Investigación en Salud Animal (CCISA) tiene como objetivo promover, coordinar y monitorear la gestión de la investigación </w:t>
      </w:r>
      <w:proofErr w:type="gramStart"/>
      <w:r w:rsidRPr="0023086B">
        <w:rPr>
          <w:rFonts w:ascii="Helvetica" w:eastAsia="Times New Roman" w:hAnsi="Helvetica" w:cs="Helvetica"/>
          <w:color w:val="808080"/>
          <w:sz w:val="24"/>
          <w:szCs w:val="24"/>
          <w:lang w:eastAsia="es-ES"/>
        </w:rPr>
        <w:t>en</w:t>
      </w:r>
      <w:proofErr w:type="gramEnd"/>
      <w:r w:rsidRPr="0023086B">
        <w:rPr>
          <w:rFonts w:ascii="Helvetica" w:eastAsia="Times New Roman" w:hAnsi="Helvetica" w:cs="Helvetica"/>
          <w:color w:val="808080"/>
          <w:sz w:val="24"/>
          <w:szCs w:val="24"/>
          <w:lang w:eastAsia="es-ES"/>
        </w:rPr>
        <w:t xml:space="preserve"> salud animal e inocuidad de los alimentos de origen animal, con el propósito de asesorar a los tomadores de decisión y de priorizar acciones para lograr el bienestar de la sociedad y en particular de</w:t>
      </w:r>
      <w:r w:rsidR="00EB39C4">
        <w:rPr>
          <w:rFonts w:ascii="Helvetica" w:eastAsia="Times New Roman" w:hAnsi="Helvetica" w:cs="Helvetica"/>
          <w:color w:val="808080"/>
          <w:sz w:val="24"/>
          <w:szCs w:val="24"/>
          <w:lang w:eastAsia="es-ES"/>
        </w:rPr>
        <w:t>l sector agropecuario nacional.</w:t>
      </w:r>
    </w:p>
    <w:p w:rsidR="0023086B" w:rsidRPr="0023086B" w:rsidRDefault="0023086B" w:rsidP="0023086B">
      <w:pPr>
        <w:spacing w:before="150" w:after="150" w:line="360" w:lineRule="atLeast"/>
        <w:jc w:val="both"/>
        <w:rPr>
          <w:rFonts w:ascii="Helvetica" w:eastAsia="Times New Roman" w:hAnsi="Helvetica" w:cs="Helvetica"/>
          <w:color w:val="808080"/>
          <w:sz w:val="24"/>
          <w:szCs w:val="24"/>
          <w:lang w:eastAsia="es-ES"/>
        </w:rPr>
      </w:pPr>
      <w:r w:rsidRPr="0023086B">
        <w:rPr>
          <w:rFonts w:ascii="Helvetica" w:eastAsia="Times New Roman" w:hAnsi="Helvetica" w:cs="Helvetica"/>
          <w:color w:val="808080"/>
          <w:sz w:val="24"/>
          <w:szCs w:val="24"/>
          <w:lang w:eastAsia="es-ES"/>
        </w:rPr>
        <w:t>Se encuentra integrado por la Dirección General de Servicios Ganaderos del Ministerio de Ganadería, Agricultura y Pesca (DGSG/MGAP), la Facultad de Veterinaria, el Instituto Nacional de Investigación Agropecuaria (INIA), el Instituto Nacional de Carnes (INAC), la Agencia Nacional de Investigación e Innovación (ANII), la Sociedad de Medicina Veterinaria del Uruguay (SMVU), la Academia Nacional Veterinaria (ANV), el Secretariado Uruguayo de la Lana (SUL) y el Instituto Interamericano de Cooperación para la Agricultura – Representación en Uruguay.</w:t>
      </w:r>
    </w:p>
    <w:p w:rsidR="0023086B" w:rsidRDefault="0023086B" w:rsidP="0023086B">
      <w:pPr>
        <w:spacing w:before="150" w:after="150" w:line="360" w:lineRule="atLeast"/>
        <w:jc w:val="both"/>
        <w:rPr>
          <w:rFonts w:ascii="Helvetica" w:eastAsia="Times New Roman" w:hAnsi="Helvetica" w:cs="Helvetica"/>
          <w:color w:val="808080"/>
          <w:sz w:val="24"/>
          <w:szCs w:val="24"/>
          <w:lang w:eastAsia="es-ES"/>
        </w:rPr>
      </w:pPr>
      <w:r w:rsidRPr="0023086B">
        <w:rPr>
          <w:rFonts w:ascii="Helvetica" w:eastAsia="Times New Roman" w:hAnsi="Helvetica" w:cs="Helvetica"/>
          <w:color w:val="808080"/>
          <w:sz w:val="24"/>
          <w:szCs w:val="24"/>
          <w:lang w:eastAsia="es-ES"/>
        </w:rPr>
        <w:t xml:space="preserve">El CCISA se encuentra organizando </w:t>
      </w:r>
      <w:r w:rsidR="00670E92">
        <w:rPr>
          <w:rFonts w:ascii="Helvetica" w:eastAsia="Times New Roman" w:hAnsi="Helvetica" w:cs="Helvetica"/>
          <w:color w:val="808080"/>
          <w:sz w:val="24"/>
          <w:szCs w:val="24"/>
          <w:lang w:eastAsia="es-ES"/>
        </w:rPr>
        <w:t xml:space="preserve">el ‘Tercer Seminario de avances en investigación en Salud Animal’ </w:t>
      </w:r>
      <w:r w:rsidRPr="0023086B">
        <w:rPr>
          <w:rFonts w:ascii="Helvetica" w:eastAsia="Times New Roman" w:hAnsi="Helvetica" w:cs="Helvetica"/>
          <w:color w:val="808080"/>
          <w:sz w:val="24"/>
          <w:szCs w:val="24"/>
          <w:lang w:eastAsia="es-ES"/>
        </w:rPr>
        <w:t xml:space="preserve">a desarrollarse el próximo </w:t>
      </w:r>
      <w:r w:rsidR="00670E92">
        <w:rPr>
          <w:rFonts w:ascii="Helvetica" w:eastAsia="Times New Roman" w:hAnsi="Helvetica" w:cs="Helvetica"/>
          <w:color w:val="808080"/>
          <w:sz w:val="24"/>
          <w:szCs w:val="24"/>
          <w:lang w:eastAsia="es-ES"/>
        </w:rPr>
        <w:t xml:space="preserve">jueves 25 de octubre </w:t>
      </w:r>
      <w:r w:rsidRPr="0023086B">
        <w:rPr>
          <w:rFonts w:ascii="Helvetica" w:eastAsia="Times New Roman" w:hAnsi="Helvetica" w:cs="Helvetica"/>
          <w:color w:val="808080"/>
          <w:sz w:val="24"/>
          <w:szCs w:val="24"/>
          <w:lang w:eastAsia="es-ES"/>
        </w:rPr>
        <w:t xml:space="preserve">en las instalaciones de la </w:t>
      </w:r>
      <w:r w:rsidR="00670E92">
        <w:rPr>
          <w:rFonts w:ascii="Helvetica" w:eastAsia="Times New Roman" w:hAnsi="Helvetica" w:cs="Helvetica"/>
          <w:color w:val="808080"/>
          <w:sz w:val="24"/>
          <w:szCs w:val="24"/>
          <w:lang w:eastAsia="es-ES"/>
        </w:rPr>
        <w:t>Facultad de Veterinaria (</w:t>
      </w:r>
      <w:r w:rsidR="00670E92" w:rsidRPr="00670E92">
        <w:rPr>
          <w:rFonts w:ascii="Helvetica" w:eastAsia="Times New Roman" w:hAnsi="Helvetica" w:cs="Helvetica"/>
          <w:color w:val="808080"/>
          <w:sz w:val="24"/>
          <w:szCs w:val="24"/>
          <w:lang w:eastAsia="es-ES"/>
        </w:rPr>
        <w:t>Alberto Lasplaces 1620)</w:t>
      </w:r>
      <w:r w:rsidR="00670E92">
        <w:rPr>
          <w:rFonts w:ascii="Helvetica" w:eastAsia="Times New Roman" w:hAnsi="Helvetica" w:cs="Helvetica"/>
          <w:color w:val="808080"/>
          <w:sz w:val="24"/>
          <w:szCs w:val="24"/>
          <w:lang w:eastAsia="es-ES"/>
        </w:rPr>
        <w:t xml:space="preserve">. </w:t>
      </w:r>
    </w:p>
    <w:p w:rsidR="00670E92" w:rsidRDefault="00670E92" w:rsidP="0023086B">
      <w:pPr>
        <w:spacing w:before="150" w:after="150" w:line="360" w:lineRule="atLeast"/>
        <w:jc w:val="both"/>
        <w:rPr>
          <w:rFonts w:ascii="Helvetica" w:eastAsia="Times New Roman" w:hAnsi="Helvetica" w:cs="Helvetica"/>
          <w:color w:val="808080"/>
          <w:sz w:val="24"/>
          <w:szCs w:val="24"/>
          <w:lang w:val="pt-BR" w:eastAsia="es-ES"/>
        </w:rPr>
      </w:pPr>
      <w:r w:rsidRPr="00670E92">
        <w:rPr>
          <w:rFonts w:ascii="Helvetica" w:eastAsia="Times New Roman" w:hAnsi="Helvetica" w:cs="Helvetica"/>
          <w:color w:val="808080"/>
          <w:sz w:val="24"/>
          <w:szCs w:val="24"/>
          <w:lang w:val="es-UY" w:eastAsia="es-ES"/>
        </w:rPr>
        <w:t xml:space="preserve">Se contará con la visita de la Dra. </w:t>
      </w:r>
      <w:r w:rsidRPr="00670E92">
        <w:rPr>
          <w:rFonts w:ascii="Helvetica" w:eastAsia="Times New Roman" w:hAnsi="Helvetica" w:cs="Helvetica"/>
          <w:color w:val="808080"/>
          <w:sz w:val="24"/>
          <w:szCs w:val="24"/>
          <w:lang w:val="pt-BR" w:eastAsia="es-ES"/>
        </w:rPr>
        <w:t xml:space="preserve">Ligia Margareth Cantarelli, investigadora de EMBRAPA, Brasil. </w:t>
      </w:r>
    </w:p>
    <w:p w:rsidR="0023086B" w:rsidRPr="0023086B" w:rsidRDefault="0023086B" w:rsidP="0023086B">
      <w:pPr>
        <w:spacing w:before="150" w:after="150" w:line="360" w:lineRule="atLeast"/>
        <w:jc w:val="both"/>
        <w:rPr>
          <w:rFonts w:ascii="Helvetica" w:eastAsia="Times New Roman" w:hAnsi="Helvetica" w:cs="Helvetica"/>
          <w:color w:val="808080"/>
          <w:sz w:val="24"/>
          <w:szCs w:val="24"/>
          <w:lang w:eastAsia="es-ES"/>
        </w:rPr>
      </w:pPr>
      <w:r w:rsidRPr="0023086B">
        <w:rPr>
          <w:rFonts w:ascii="Helvetica" w:eastAsia="Times New Roman" w:hAnsi="Helvetica" w:cs="Helvetica"/>
          <w:color w:val="808080"/>
          <w:sz w:val="24"/>
          <w:szCs w:val="24"/>
          <w:lang w:eastAsia="es-ES"/>
        </w:rPr>
        <w:t>El evento tiene como </w:t>
      </w:r>
      <w:r w:rsidRPr="0023086B">
        <w:rPr>
          <w:rFonts w:ascii="Helvetica" w:eastAsia="Times New Roman" w:hAnsi="Helvetica" w:cs="Helvetica"/>
          <w:b/>
          <w:bCs/>
          <w:color w:val="808080"/>
          <w:sz w:val="24"/>
          <w:szCs w:val="24"/>
          <w:lang w:eastAsia="es-ES"/>
        </w:rPr>
        <w:t>objetivos</w:t>
      </w:r>
      <w:r w:rsidRPr="0023086B">
        <w:rPr>
          <w:rFonts w:ascii="Helvetica" w:eastAsia="Times New Roman" w:hAnsi="Helvetica" w:cs="Helvetica"/>
          <w:color w:val="808080"/>
          <w:sz w:val="24"/>
          <w:szCs w:val="24"/>
          <w:lang w:eastAsia="es-ES"/>
        </w:rPr>
        <w:t>:</w:t>
      </w:r>
    </w:p>
    <w:p w:rsidR="0023086B" w:rsidRPr="0023086B" w:rsidRDefault="0023086B" w:rsidP="00670E92">
      <w:pPr>
        <w:numPr>
          <w:ilvl w:val="0"/>
          <w:numId w:val="1"/>
        </w:numPr>
        <w:tabs>
          <w:tab w:val="clear" w:pos="720"/>
          <w:tab w:val="num" w:pos="426"/>
        </w:tabs>
        <w:spacing w:before="100" w:beforeAutospacing="1" w:after="100" w:afterAutospacing="1" w:line="360" w:lineRule="atLeast"/>
        <w:ind w:left="426" w:hanging="284"/>
        <w:jc w:val="both"/>
        <w:rPr>
          <w:rFonts w:ascii="Helvetica" w:eastAsia="Times New Roman" w:hAnsi="Helvetica" w:cs="Helvetica"/>
          <w:color w:val="808080"/>
          <w:sz w:val="24"/>
          <w:szCs w:val="24"/>
          <w:lang w:eastAsia="es-ES"/>
        </w:rPr>
      </w:pPr>
      <w:r w:rsidRPr="0023086B">
        <w:rPr>
          <w:rFonts w:ascii="Helvetica" w:eastAsia="Times New Roman" w:hAnsi="Helvetica" w:cs="Helvetica"/>
          <w:color w:val="808080"/>
          <w:sz w:val="24"/>
          <w:szCs w:val="24"/>
          <w:lang w:eastAsia="es-ES"/>
        </w:rPr>
        <w:t xml:space="preserve">Difundir </w:t>
      </w:r>
      <w:r w:rsidR="00670E92">
        <w:rPr>
          <w:rFonts w:ascii="Helvetica" w:eastAsia="Times New Roman" w:hAnsi="Helvetica" w:cs="Helvetica"/>
          <w:color w:val="808080"/>
          <w:sz w:val="24"/>
          <w:szCs w:val="24"/>
          <w:lang w:eastAsia="es-ES"/>
        </w:rPr>
        <w:t xml:space="preserve">los proyectos actualmente en ejecución: avances y resultados. </w:t>
      </w:r>
    </w:p>
    <w:p w:rsidR="0023086B" w:rsidRPr="0023086B" w:rsidRDefault="0023086B" w:rsidP="00670E92">
      <w:pPr>
        <w:numPr>
          <w:ilvl w:val="0"/>
          <w:numId w:val="1"/>
        </w:numPr>
        <w:tabs>
          <w:tab w:val="clear" w:pos="720"/>
          <w:tab w:val="num" w:pos="426"/>
        </w:tabs>
        <w:spacing w:before="100" w:beforeAutospacing="1" w:after="100" w:afterAutospacing="1" w:line="360" w:lineRule="atLeast"/>
        <w:ind w:left="426" w:hanging="284"/>
        <w:jc w:val="both"/>
        <w:rPr>
          <w:rFonts w:ascii="Helvetica" w:eastAsia="Times New Roman" w:hAnsi="Helvetica" w:cs="Helvetica"/>
          <w:color w:val="808080"/>
          <w:sz w:val="24"/>
          <w:szCs w:val="24"/>
          <w:lang w:eastAsia="es-ES"/>
        </w:rPr>
      </w:pPr>
      <w:r w:rsidRPr="0023086B">
        <w:rPr>
          <w:rFonts w:ascii="Helvetica" w:eastAsia="Times New Roman" w:hAnsi="Helvetica" w:cs="Helvetica"/>
          <w:color w:val="808080"/>
          <w:sz w:val="24"/>
          <w:szCs w:val="24"/>
          <w:lang w:eastAsia="es-ES"/>
        </w:rPr>
        <w:lastRenderedPageBreak/>
        <w:t xml:space="preserve">Promover un espacio de </w:t>
      </w:r>
      <w:r w:rsidR="005C046E">
        <w:rPr>
          <w:rFonts w:ascii="Helvetica" w:eastAsia="Times New Roman" w:hAnsi="Helvetica" w:cs="Helvetica"/>
          <w:color w:val="808080"/>
          <w:sz w:val="24"/>
          <w:szCs w:val="24"/>
          <w:lang w:eastAsia="es-ES"/>
        </w:rPr>
        <w:t xml:space="preserve">intercambio </w:t>
      </w:r>
      <w:r w:rsidRPr="0023086B">
        <w:rPr>
          <w:rFonts w:ascii="Helvetica" w:eastAsia="Times New Roman" w:hAnsi="Helvetica" w:cs="Helvetica"/>
          <w:color w:val="808080"/>
          <w:sz w:val="24"/>
          <w:szCs w:val="24"/>
          <w:lang w:eastAsia="es-ES"/>
        </w:rPr>
        <w:t>entre las distintas instituciones y grupos de investigadores que realizan investigación en Salud Animal, en búsqueda de complementación y potenciación interinstitucional.</w:t>
      </w:r>
      <w:bookmarkStart w:id="0" w:name="_GoBack"/>
      <w:bookmarkEnd w:id="0"/>
    </w:p>
    <w:sectPr w:rsidR="0023086B" w:rsidRPr="0023086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D6217B"/>
    <w:multiLevelType w:val="multilevel"/>
    <w:tmpl w:val="501E04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pt-BR" w:vendorID="64" w:dllVersion="131078" w:nlCheck="1" w:checkStyle="0"/>
  <w:activeWritingStyle w:appName="MSWord" w:lang="es-ES" w:vendorID="64" w:dllVersion="131078" w:nlCheck="1" w:checkStyle="0"/>
  <w:activeWritingStyle w:appName="MSWord" w:lang="es-UY" w:vendorID="64" w:dllVersion="131078" w:nlCheck="1" w:checkStyle="1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086B"/>
    <w:rsid w:val="0023086B"/>
    <w:rsid w:val="005C046E"/>
    <w:rsid w:val="00670E92"/>
    <w:rsid w:val="008B1395"/>
    <w:rsid w:val="008B64A3"/>
    <w:rsid w:val="00D007AD"/>
    <w:rsid w:val="00DA5E50"/>
    <w:rsid w:val="00EB39C4"/>
    <w:rsid w:val="00F812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8B1395"/>
    <w:rPr>
      <w:color w:val="0563C1" w:themeColor="hyperlink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A5E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A5E50"/>
    <w:rPr>
      <w:rFonts w:ascii="Tahoma" w:hAnsi="Tahoma" w:cs="Tahoma"/>
      <w:sz w:val="16"/>
      <w:szCs w:val="16"/>
    </w:rPr>
  </w:style>
  <w:style w:type="character" w:styleId="Hipervnculovisitado">
    <w:name w:val="FollowedHyperlink"/>
    <w:basedOn w:val="Fuentedeprrafopredeter"/>
    <w:uiPriority w:val="99"/>
    <w:semiHidden/>
    <w:unhideWhenUsed/>
    <w:rsid w:val="00DA5E50"/>
    <w:rPr>
      <w:color w:val="954F72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8B1395"/>
    <w:rPr>
      <w:color w:val="0563C1" w:themeColor="hyperlink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A5E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A5E50"/>
    <w:rPr>
      <w:rFonts w:ascii="Tahoma" w:hAnsi="Tahoma" w:cs="Tahoma"/>
      <w:sz w:val="16"/>
      <w:szCs w:val="16"/>
    </w:rPr>
  </w:style>
  <w:style w:type="character" w:styleId="Hipervnculovisitado">
    <w:name w:val="FollowedHyperlink"/>
    <w:basedOn w:val="Fuentedeprrafopredeter"/>
    <w:uiPriority w:val="99"/>
    <w:semiHidden/>
    <w:unhideWhenUsed/>
    <w:rsid w:val="00DA5E5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886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270</Words>
  <Characters>1491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Alejandra Bentancur</dc:creator>
  <cp:lastModifiedBy>Usuario de Windows</cp:lastModifiedBy>
  <cp:revision>2</cp:revision>
  <dcterms:created xsi:type="dcterms:W3CDTF">2018-10-04T13:35:00Z</dcterms:created>
  <dcterms:modified xsi:type="dcterms:W3CDTF">2018-10-04T13:35:00Z</dcterms:modified>
</cp:coreProperties>
</file>