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961C34" w14:textId="77777777" w:rsidR="005341F9" w:rsidRPr="000E6667" w:rsidRDefault="00600CF5" w:rsidP="00FF4D57">
      <w:pPr>
        <w:jc w:val="center"/>
        <w:rPr>
          <w:b/>
          <w:bCs/>
          <w:sz w:val="28"/>
          <w:szCs w:val="28"/>
        </w:rPr>
      </w:pPr>
      <w:r w:rsidRPr="000E6667">
        <w:rPr>
          <w:b/>
          <w:bCs/>
          <w:sz w:val="28"/>
          <w:szCs w:val="28"/>
        </w:rPr>
        <w:t>RECOMENDACIONES PARA PULVERIZACIONES EN VERANO</w:t>
      </w:r>
    </w:p>
    <w:p w14:paraId="7AC4CD81" w14:textId="77777777" w:rsidR="00600CF5" w:rsidRPr="000E6667" w:rsidRDefault="00600CF5" w:rsidP="00FF4D57">
      <w:pPr>
        <w:jc w:val="center"/>
        <w:rPr>
          <w:b/>
          <w:bCs/>
          <w:sz w:val="28"/>
          <w:szCs w:val="28"/>
        </w:rPr>
      </w:pPr>
      <w:r w:rsidRPr="000E6667">
        <w:rPr>
          <w:b/>
          <w:bCs/>
          <w:sz w:val="28"/>
          <w:szCs w:val="28"/>
        </w:rPr>
        <w:t>TECNOLOGIAS DE APLICACIÓN-DGSA</w:t>
      </w:r>
    </w:p>
    <w:p w14:paraId="6B0CCD2A" w14:textId="77777777" w:rsidR="00600CF5" w:rsidRPr="000E6667" w:rsidRDefault="00600CF5" w:rsidP="00FF4D57">
      <w:pPr>
        <w:rPr>
          <w:b/>
          <w:bCs/>
          <w:sz w:val="24"/>
          <w:szCs w:val="24"/>
        </w:rPr>
      </w:pPr>
      <w:r w:rsidRPr="000E6667">
        <w:rPr>
          <w:b/>
          <w:bCs/>
          <w:sz w:val="24"/>
          <w:szCs w:val="24"/>
        </w:rPr>
        <w:t>PARTICULARIDADES</w:t>
      </w:r>
    </w:p>
    <w:p w14:paraId="6527B579" w14:textId="4311EE44" w:rsidR="00600CF5" w:rsidRDefault="00600CF5" w:rsidP="002B1217">
      <w:pPr>
        <w:pStyle w:val="Prrafodelista"/>
        <w:numPr>
          <w:ilvl w:val="0"/>
          <w:numId w:val="1"/>
        </w:numPr>
        <w:jc w:val="both"/>
      </w:pPr>
      <w:r>
        <w:t>Alta probabilidad de temperatura</w:t>
      </w:r>
      <w:r w:rsidR="00EF36BA">
        <w:t xml:space="preserve"> </w:t>
      </w:r>
      <w:r>
        <w:t xml:space="preserve">y humedad relativa por fuera de los rangos </w:t>
      </w:r>
      <w:r w:rsidR="00FF4D57">
        <w:t>óptimos</w:t>
      </w:r>
    </w:p>
    <w:p w14:paraId="3F69CE7B" w14:textId="77777777" w:rsidR="00600CF5" w:rsidRDefault="00600CF5" w:rsidP="002B1217">
      <w:pPr>
        <w:pStyle w:val="Prrafodelista"/>
        <w:numPr>
          <w:ilvl w:val="0"/>
          <w:numId w:val="1"/>
        </w:numPr>
        <w:jc w:val="both"/>
      </w:pPr>
      <w:r>
        <w:t>Gran volumen vegetativo de los cultivos</w:t>
      </w:r>
    </w:p>
    <w:p w14:paraId="59231142" w14:textId="6BCD4DC9" w:rsidR="00600CF5" w:rsidRPr="004120EE" w:rsidRDefault="00600CF5" w:rsidP="002B1217">
      <w:pPr>
        <w:jc w:val="both"/>
        <w:rPr>
          <w:color w:val="FF0000"/>
        </w:rPr>
      </w:pPr>
      <w:r>
        <w:tab/>
      </w:r>
      <w:r w:rsidRPr="004C2803">
        <w:t xml:space="preserve">Objetivo: </w:t>
      </w:r>
      <w:r w:rsidR="00856F28" w:rsidRPr="004C2803">
        <w:t xml:space="preserve">Llegar al blanco con la mayor </w:t>
      </w:r>
      <w:r w:rsidR="004120EE" w:rsidRPr="004C2803">
        <w:t>cantidad de gotas</w:t>
      </w:r>
      <w:r w:rsidR="000E6667">
        <w:t xml:space="preserve"> </w:t>
      </w:r>
      <w:r w:rsidR="002B1217">
        <w:t>posibles</w:t>
      </w:r>
      <w:r w:rsidR="002B1217" w:rsidRPr="004C2803">
        <w:t>, minimizando</w:t>
      </w:r>
      <w:r w:rsidRPr="004C2803">
        <w:t xml:space="preserve"> la evaporación y </w:t>
      </w:r>
      <w:r w:rsidR="004120EE" w:rsidRPr="004C2803">
        <w:t xml:space="preserve">la </w:t>
      </w:r>
      <w:r w:rsidR="00B86135">
        <w:t>deriva.</w:t>
      </w:r>
    </w:p>
    <w:p w14:paraId="315A033E" w14:textId="77777777" w:rsidR="00600CF5" w:rsidRPr="002B1217" w:rsidRDefault="00600CF5" w:rsidP="00600CF5">
      <w:pPr>
        <w:rPr>
          <w:b/>
          <w:sz w:val="24"/>
          <w:szCs w:val="24"/>
        </w:rPr>
      </w:pPr>
      <w:r w:rsidRPr="002B1217">
        <w:rPr>
          <w:b/>
          <w:sz w:val="24"/>
          <w:szCs w:val="24"/>
        </w:rPr>
        <w:t>CONDICIONES AMBIENTALES PARA LA PULVERIZACION</w:t>
      </w:r>
    </w:p>
    <w:p w14:paraId="2C641054" w14:textId="59B8964F" w:rsidR="00600CF5" w:rsidRPr="00B86135" w:rsidRDefault="004120EE" w:rsidP="00600CF5">
      <w:pPr>
        <w:rPr>
          <w:b/>
        </w:rPr>
      </w:pPr>
      <w:r w:rsidRPr="00B86135">
        <w:rPr>
          <w:b/>
        </w:rPr>
        <w:t>Variables por considerar</w:t>
      </w:r>
      <w:r w:rsidR="00600CF5" w:rsidRPr="00B86135">
        <w:rPr>
          <w:b/>
        </w:rPr>
        <w:t>:</w:t>
      </w:r>
    </w:p>
    <w:p w14:paraId="462A881E" w14:textId="42B2FA4A" w:rsidR="00075F31" w:rsidRPr="005645E2" w:rsidRDefault="00075F31" w:rsidP="00075F31">
      <w:pPr>
        <w:pStyle w:val="Prrafodelista"/>
        <w:numPr>
          <w:ilvl w:val="0"/>
          <w:numId w:val="19"/>
        </w:numPr>
        <w:jc w:val="both"/>
        <w:rPr>
          <w:b/>
          <w:sz w:val="24"/>
          <w:szCs w:val="24"/>
          <w:u w:val="single"/>
        </w:rPr>
      </w:pPr>
      <w:r w:rsidRPr="005645E2">
        <w:rPr>
          <w:b/>
          <w:sz w:val="24"/>
          <w:szCs w:val="24"/>
          <w:u w:val="single"/>
        </w:rPr>
        <w:t xml:space="preserve">Temperatura, Humedad relativa y viento </w:t>
      </w:r>
    </w:p>
    <w:p w14:paraId="1A37DE49" w14:textId="2540E8AA" w:rsidR="00AB3A29" w:rsidRDefault="00AB3A29" w:rsidP="00075F31">
      <w:pPr>
        <w:jc w:val="both"/>
      </w:pPr>
      <w:r>
        <w:t xml:space="preserve">Las condiciones climáticas en verano restringen la realización de aplicaciones teniendo en cuenta las condiciones adversas para la aplicación: </w:t>
      </w:r>
    </w:p>
    <w:p w14:paraId="6C574F2A" w14:textId="77777777" w:rsidR="00AB3A29" w:rsidRDefault="00AB3A29" w:rsidP="00AB3A29">
      <w:pPr>
        <w:pStyle w:val="Prrafodelista"/>
        <w:numPr>
          <w:ilvl w:val="0"/>
          <w:numId w:val="13"/>
        </w:numPr>
        <w:jc w:val="both"/>
      </w:pPr>
      <w:r>
        <w:t xml:space="preserve">Temperatura </w:t>
      </w:r>
      <w:r w:rsidRPr="00044D4C">
        <w:rPr>
          <w:rFonts w:cstheme="minorHAnsi"/>
        </w:rPr>
        <w:t>≥</w:t>
      </w:r>
      <w:r>
        <w:t xml:space="preserve"> 30°C y </w:t>
      </w:r>
    </w:p>
    <w:p w14:paraId="6C84E462" w14:textId="77777777" w:rsidR="00AB3A29" w:rsidRDefault="00AB3A29" w:rsidP="00AB3A29">
      <w:pPr>
        <w:pStyle w:val="Prrafodelista"/>
        <w:numPr>
          <w:ilvl w:val="0"/>
          <w:numId w:val="13"/>
        </w:numPr>
        <w:jc w:val="both"/>
      </w:pPr>
      <w:r>
        <w:t xml:space="preserve">Humedad relativa </w:t>
      </w:r>
      <w:r w:rsidRPr="00044D4C">
        <w:rPr>
          <w:rFonts w:cstheme="minorHAnsi"/>
        </w:rPr>
        <w:t>≤</w:t>
      </w:r>
      <w:r>
        <w:t xml:space="preserve"> 50%</w:t>
      </w:r>
    </w:p>
    <w:p w14:paraId="7A726384" w14:textId="303E2DCE" w:rsidR="00AB3A29" w:rsidRDefault="00AB3A29" w:rsidP="00AB3A29">
      <w:pPr>
        <w:jc w:val="both"/>
      </w:pPr>
      <w:r w:rsidRPr="00C55062">
        <w:t>Por lo tanto, las aplicaciones se deberán realizar</w:t>
      </w:r>
      <w:r w:rsidR="00C55062" w:rsidRPr="00C55062">
        <w:t>,</w:t>
      </w:r>
      <w:r w:rsidRPr="00C55062">
        <w:t xml:space="preserve"> hasta que se alc</w:t>
      </w:r>
      <w:r w:rsidR="00811196" w:rsidRPr="00C55062">
        <w:t xml:space="preserve">ancen dichos valores de T y HR y </w:t>
      </w:r>
      <w:r w:rsidR="00C55062" w:rsidRPr="00C55062">
        <w:t>retomarse a</w:t>
      </w:r>
      <w:r w:rsidRPr="00C55062">
        <w:t xml:space="preserve"> partir de </w:t>
      </w:r>
      <w:r w:rsidR="007E4A9A" w:rsidRPr="00C55062">
        <w:t>que se den nuevamente las condiciones aptas para la aplicación.</w:t>
      </w:r>
    </w:p>
    <w:p w14:paraId="2B53302C" w14:textId="5A06171A" w:rsidR="00811196" w:rsidRDefault="00DB454E" w:rsidP="00AB3A29">
      <w:pPr>
        <w:jc w:val="both"/>
      </w:pPr>
      <w:r>
        <w:rPr>
          <w:noProof/>
          <w:lang w:eastAsia="es-UY"/>
        </w:rPr>
        <w:drawing>
          <wp:inline distT="0" distB="0" distL="0" distR="0" wp14:anchorId="36B12560" wp14:editId="0EB12F9D">
            <wp:extent cx="5029200" cy="379769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967" t="28115" r="30965" b="19442"/>
                    <a:stretch/>
                  </pic:blipFill>
                  <pic:spPr bwMode="auto">
                    <a:xfrm>
                      <a:off x="0" y="0"/>
                      <a:ext cx="5108013" cy="385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06F0E" w14:textId="6E10226B" w:rsidR="00DB454E" w:rsidRDefault="00DB454E" w:rsidP="00AB3A29">
      <w:pPr>
        <w:jc w:val="both"/>
      </w:pPr>
      <w:r>
        <w:t xml:space="preserve">Las aplicaciones en la zona amarilla de la figura 1, deben acompañarse de coadyuvantes antievaporantes  y en zona roja no es recomendable aplicar. </w:t>
      </w:r>
    </w:p>
    <w:p w14:paraId="07A84A7A" w14:textId="77777777" w:rsidR="00DB454E" w:rsidRDefault="00DB454E" w:rsidP="00AB3A29">
      <w:pPr>
        <w:jc w:val="both"/>
      </w:pPr>
    </w:p>
    <w:p w14:paraId="5E3DCFB5" w14:textId="77777777" w:rsidR="00DB454E" w:rsidRDefault="00DB454E" w:rsidP="00AB3A29">
      <w:pPr>
        <w:jc w:val="both"/>
      </w:pPr>
    </w:p>
    <w:p w14:paraId="17B76EE0" w14:textId="73253BBF" w:rsidR="00075F31" w:rsidRPr="005645E2" w:rsidRDefault="00075F31" w:rsidP="00075F31">
      <w:pPr>
        <w:pStyle w:val="Prrafodelista"/>
        <w:numPr>
          <w:ilvl w:val="0"/>
          <w:numId w:val="19"/>
        </w:numPr>
        <w:spacing w:after="240" w:line="276" w:lineRule="auto"/>
        <w:jc w:val="both"/>
        <w:rPr>
          <w:b/>
          <w:sz w:val="24"/>
          <w:szCs w:val="24"/>
          <w:u w:val="single"/>
        </w:rPr>
      </w:pPr>
      <w:r w:rsidRPr="005645E2">
        <w:rPr>
          <w:b/>
          <w:sz w:val="24"/>
          <w:szCs w:val="24"/>
          <w:u w:val="single"/>
        </w:rPr>
        <w:t xml:space="preserve">Condiciones variables a lo largo del día </w:t>
      </w:r>
    </w:p>
    <w:p w14:paraId="11CBA321" w14:textId="3ABE7C5B" w:rsidR="007E4A9A" w:rsidRPr="00C55062" w:rsidRDefault="0096679E" w:rsidP="00075F31">
      <w:pPr>
        <w:spacing w:after="240" w:line="276" w:lineRule="auto"/>
        <w:jc w:val="both"/>
      </w:pPr>
      <w:r w:rsidRPr="00C55062">
        <w:t>Es de vital importancia medir</w:t>
      </w:r>
      <w:r w:rsidR="00AB3A29" w:rsidRPr="00C55062">
        <w:t xml:space="preserve"> </w:t>
      </w:r>
      <w:r w:rsidR="00C55062" w:rsidRPr="00C55062">
        <w:t xml:space="preserve">las condiciones climáticas </w:t>
      </w:r>
      <w:r w:rsidR="00AB3A29" w:rsidRPr="00C55062">
        <w:t>con un anemómetro,</w:t>
      </w:r>
      <w:r w:rsidRPr="00C55062">
        <w:t xml:space="preserve"> varias veces a lo largo del día</w:t>
      </w:r>
      <w:r w:rsidR="00AB3A29" w:rsidRPr="00C55062">
        <w:t>. E</w:t>
      </w:r>
      <w:r w:rsidRPr="00C55062">
        <w:t>xiste un</w:t>
      </w:r>
      <w:r w:rsidR="00AB3A29" w:rsidRPr="00C55062">
        <w:t xml:space="preserve">a amplia variabilidad en </w:t>
      </w:r>
      <w:r w:rsidRPr="00C55062">
        <w:t>rango de valores</w:t>
      </w:r>
      <w:r w:rsidR="00B86135">
        <w:t>,</w:t>
      </w:r>
      <w:r w:rsidRPr="00C55062">
        <w:t xml:space="preserve"> pasando de momentos excelentes para una aplicación, a momentos donde se deben proteger las gotas y hasta condiciones en la que no es aconsejable aplicar. </w:t>
      </w:r>
    </w:p>
    <w:p w14:paraId="04088DB8" w14:textId="12690AB9" w:rsidR="006F59E8" w:rsidRDefault="00AB3A29" w:rsidP="004C2803">
      <w:pPr>
        <w:spacing w:after="240" w:line="276" w:lineRule="auto"/>
        <w:jc w:val="both"/>
      </w:pPr>
      <w:r w:rsidRPr="00075F31">
        <w:lastRenderedPageBreak/>
        <w:t xml:space="preserve">En el </w:t>
      </w:r>
      <w:r w:rsidR="00811196" w:rsidRPr="00075F31">
        <w:t>siguiente gráfico s</w:t>
      </w:r>
      <w:r w:rsidRPr="00075F31">
        <w:t xml:space="preserve">e aprecia dicha variabilidad </w:t>
      </w:r>
      <w:r w:rsidR="00811196" w:rsidRPr="00075F31">
        <w:t xml:space="preserve">de condiciones ambientales </w:t>
      </w:r>
      <w:r w:rsidR="00B86135">
        <w:t>a lo largo del día</w:t>
      </w:r>
      <w:r w:rsidR="007E4A9A" w:rsidRPr="00075F31">
        <w:t>.</w:t>
      </w:r>
      <w:r w:rsidRPr="00075F31">
        <w:t xml:space="preserve"> </w:t>
      </w:r>
      <w:r w:rsidR="00811196" w:rsidRPr="00075F31">
        <w:t>G</w:t>
      </w:r>
      <w:r w:rsidR="0096679E" w:rsidRPr="00075F31">
        <w:t xml:space="preserve">ran parte del </w:t>
      </w:r>
      <w:r w:rsidR="00DD373F">
        <w:t>tiempo</w:t>
      </w:r>
      <w:r w:rsidR="0096679E" w:rsidRPr="00075F31">
        <w:t xml:space="preserve"> </w:t>
      </w:r>
      <w:r w:rsidR="00811196" w:rsidRPr="00075F31">
        <w:t>se debe</w:t>
      </w:r>
      <w:r w:rsidR="0096679E" w:rsidRPr="00075F31">
        <w:t xml:space="preserve"> trabajar con herramientas que sirvan para disminuir el riesgo de evaporación y deriva</w:t>
      </w:r>
      <w:r w:rsidR="00D03A1D" w:rsidRPr="00075F31">
        <w:t>.</w:t>
      </w:r>
      <w:r w:rsidR="00D03A1D">
        <w:t xml:space="preserve"> Si durante el día las condiciones no permiten un buen desempeño, las aplicaciones nocturnas son una buena alternativa</w:t>
      </w:r>
      <w:r w:rsidR="008816DE">
        <w:t xml:space="preserve">, ya que permitirán el uso de gotas más finas dentro de las </w:t>
      </w:r>
      <w:r w:rsidR="00C15ED9">
        <w:t xml:space="preserve">recomendadas. </w:t>
      </w:r>
      <w:r w:rsidR="006F59E8" w:rsidRPr="004C2803">
        <w:t>Hay que considerar</w:t>
      </w:r>
      <w:r w:rsidR="00D03A1D" w:rsidRPr="004C2803">
        <w:t xml:space="preserve"> que</w:t>
      </w:r>
      <w:r w:rsidRPr="004C2803">
        <w:t>, durante la noche,</w:t>
      </w:r>
      <w:r w:rsidR="00D03A1D" w:rsidRPr="004C2803">
        <w:t xml:space="preserve"> la planta baja</w:t>
      </w:r>
      <w:r w:rsidR="004120EE" w:rsidRPr="004C2803">
        <w:t xml:space="preserve"> significativamente</w:t>
      </w:r>
      <w:r w:rsidR="00D03A1D" w:rsidRPr="004C2803">
        <w:t xml:space="preserve"> la actividad de intercambio y translocación de </w:t>
      </w:r>
      <w:r w:rsidR="004C2803" w:rsidRPr="004C2803">
        <w:t>fotosintatos,</w:t>
      </w:r>
      <w:r w:rsidR="00D03A1D" w:rsidRPr="004C2803">
        <w:t xml:space="preserve"> </w:t>
      </w:r>
      <w:r w:rsidR="004C2803" w:rsidRPr="004C2803">
        <w:t>y</w:t>
      </w:r>
      <w:r w:rsidR="004120EE" w:rsidRPr="004C2803">
        <w:t xml:space="preserve"> por lo tanto, no habrá absorción de productos durante ese lapso, retomando el mismo cuando salga el sol y </w:t>
      </w:r>
      <w:r w:rsidR="00D03A1D" w:rsidRPr="004C2803">
        <w:t xml:space="preserve">comience la fotosíntesis. </w:t>
      </w:r>
    </w:p>
    <w:p w14:paraId="6C9275CC" w14:textId="293CDB19" w:rsidR="00811196" w:rsidRDefault="00811196" w:rsidP="004C2803">
      <w:pPr>
        <w:spacing w:after="240" w:line="276" w:lineRule="auto"/>
        <w:jc w:val="both"/>
      </w:pPr>
      <w:r>
        <w:rPr>
          <w:noProof/>
          <w:lang w:eastAsia="es-UY"/>
        </w:rPr>
        <w:drawing>
          <wp:inline distT="0" distB="0" distL="0" distR="0" wp14:anchorId="1EAE2321" wp14:editId="305FA33C">
            <wp:extent cx="5556563" cy="338137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748" t="35314" r="34427" b="31335"/>
                    <a:stretch/>
                  </pic:blipFill>
                  <pic:spPr bwMode="auto">
                    <a:xfrm>
                      <a:off x="0" y="0"/>
                      <a:ext cx="5561507" cy="338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A5304" w14:textId="042F246E" w:rsidR="00600CF5" w:rsidRDefault="00EC7091" w:rsidP="00075F31">
      <w:pPr>
        <w:spacing w:after="240" w:line="276" w:lineRule="auto"/>
        <w:jc w:val="both"/>
      </w:pPr>
      <w:r w:rsidRPr="00075F31">
        <w:t>También el</w:t>
      </w:r>
      <w:r w:rsidR="004120EE" w:rsidRPr="00075F31">
        <w:t xml:space="preserve"> </w:t>
      </w:r>
      <w:r w:rsidR="00D03A1D" w:rsidRPr="00075F31">
        <w:t>rocío</w:t>
      </w:r>
      <w:r w:rsidRPr="00075F31">
        <w:t xml:space="preserve"> es </w:t>
      </w:r>
      <w:r w:rsidR="004120EE" w:rsidRPr="00075F31">
        <w:t xml:space="preserve"> un aliado</w:t>
      </w:r>
      <w:r w:rsidRPr="00075F31">
        <w:t xml:space="preserve"> para las aplicaciones</w:t>
      </w:r>
      <w:r w:rsidR="004120EE" w:rsidRPr="00075F31">
        <w:t xml:space="preserve"> siempre y cuando no esté creciendo; aproximadamente entre las 2 y las 4 am, el rocío crece. En ese momento, es posible que la gota de pulverizado se una a la gota de rocío y como va a seguir creciendo, </w:t>
      </w:r>
      <w:r w:rsidRPr="00075F31">
        <w:t>puede vencer</w:t>
      </w:r>
      <w:r w:rsidR="004120EE" w:rsidRPr="00075F31">
        <w:t xml:space="preserve"> la resistencia</w:t>
      </w:r>
      <w:r w:rsidR="00075F31">
        <w:t xml:space="preserve"> de la hoja y caer, perdiéndose el producto aplicado.</w:t>
      </w:r>
    </w:p>
    <w:p w14:paraId="04564519" w14:textId="77777777" w:rsidR="00DB454E" w:rsidRDefault="00DB454E" w:rsidP="0096679E">
      <w:pPr>
        <w:jc w:val="both"/>
        <w:rPr>
          <w:b/>
        </w:rPr>
      </w:pPr>
    </w:p>
    <w:p w14:paraId="7CA58A99" w14:textId="77777777" w:rsidR="00DB454E" w:rsidRDefault="00DB454E" w:rsidP="0096679E">
      <w:pPr>
        <w:jc w:val="both"/>
        <w:rPr>
          <w:b/>
        </w:rPr>
      </w:pPr>
    </w:p>
    <w:p w14:paraId="75C30A76" w14:textId="77777777" w:rsidR="00DB454E" w:rsidRDefault="00DB454E" w:rsidP="0096679E">
      <w:pPr>
        <w:jc w:val="both"/>
        <w:rPr>
          <w:b/>
        </w:rPr>
      </w:pPr>
    </w:p>
    <w:p w14:paraId="56754CDF" w14:textId="77777777" w:rsidR="00DB454E" w:rsidRDefault="00DB454E" w:rsidP="0096679E">
      <w:pPr>
        <w:jc w:val="both"/>
        <w:rPr>
          <w:b/>
        </w:rPr>
      </w:pPr>
    </w:p>
    <w:p w14:paraId="6D12F887" w14:textId="77777777" w:rsidR="00DB454E" w:rsidRDefault="00DB454E" w:rsidP="0096679E">
      <w:pPr>
        <w:jc w:val="both"/>
        <w:rPr>
          <w:b/>
        </w:rPr>
      </w:pPr>
    </w:p>
    <w:p w14:paraId="3D3F9BF2" w14:textId="77777777" w:rsidR="00522FED" w:rsidRDefault="00522FED" w:rsidP="0096679E">
      <w:pPr>
        <w:jc w:val="both"/>
        <w:rPr>
          <w:b/>
        </w:rPr>
      </w:pPr>
      <w:r>
        <w:rPr>
          <w:b/>
        </w:rPr>
        <w:t xml:space="preserve">COBERTURAS DE FOLLAJE </w:t>
      </w:r>
    </w:p>
    <w:p w14:paraId="4C4E5513" w14:textId="106C760E" w:rsidR="00D03A1D" w:rsidRDefault="00856F28" w:rsidP="00F71AA1">
      <w:pPr>
        <w:jc w:val="both"/>
        <w:rPr>
          <w:b/>
        </w:rPr>
      </w:pPr>
      <w:r>
        <w:rPr>
          <w:b/>
        </w:rPr>
        <w:t>Variables por considerar</w:t>
      </w:r>
    </w:p>
    <w:p w14:paraId="5C35C69B" w14:textId="77777777" w:rsidR="00CF1508" w:rsidRDefault="00CF1508" w:rsidP="00CF1508">
      <w:pPr>
        <w:pStyle w:val="Prrafodelista"/>
        <w:jc w:val="both"/>
        <w:rPr>
          <w:b/>
        </w:rPr>
      </w:pPr>
    </w:p>
    <w:p w14:paraId="16111302" w14:textId="4679AD97" w:rsidR="00F71AA1" w:rsidRPr="00B86135" w:rsidRDefault="00B86135" w:rsidP="00F71AA1">
      <w:pPr>
        <w:pStyle w:val="Prrafodelista"/>
        <w:numPr>
          <w:ilvl w:val="0"/>
          <w:numId w:val="4"/>
        </w:numPr>
        <w:rPr>
          <w:b/>
          <w:sz w:val="24"/>
          <w:szCs w:val="24"/>
        </w:rPr>
      </w:pPr>
      <w:r w:rsidRPr="00B86135">
        <w:rPr>
          <w:b/>
          <w:sz w:val="24"/>
          <w:szCs w:val="24"/>
        </w:rPr>
        <w:t>Elección de tipo y caudal de pastillas: d</w:t>
      </w:r>
      <w:r w:rsidR="00F71AA1" w:rsidRPr="00B86135">
        <w:rPr>
          <w:b/>
          <w:sz w:val="24"/>
          <w:szCs w:val="24"/>
        </w:rPr>
        <w:t xml:space="preserve">efinen tamaño y cantidad de gotas </w:t>
      </w:r>
      <w:r w:rsidR="003C2AC9" w:rsidRPr="00B86135">
        <w:rPr>
          <w:b/>
          <w:sz w:val="24"/>
          <w:szCs w:val="24"/>
        </w:rPr>
        <w:t>pulverizadas</w:t>
      </w:r>
    </w:p>
    <w:p w14:paraId="28130061" w14:textId="47270277" w:rsidR="00210759" w:rsidRPr="00210759" w:rsidRDefault="00210759" w:rsidP="004C2803">
      <w:pPr>
        <w:spacing w:line="276" w:lineRule="auto"/>
        <w:jc w:val="both"/>
      </w:pPr>
      <w:r>
        <w:t xml:space="preserve">Las gotas </w:t>
      </w:r>
      <w:r w:rsidR="00145F66">
        <w:t>más</w:t>
      </w:r>
      <w:r>
        <w:t xml:space="preserve"> </w:t>
      </w:r>
      <w:r w:rsidR="003C2AC9">
        <w:t>pequeñas</w:t>
      </w:r>
      <w:r>
        <w:t xml:space="preserve"> </w:t>
      </w:r>
      <w:r w:rsidR="00145F66">
        <w:t xml:space="preserve">si bien mejoran la penetración, tienen mayores riesgos de evapotranspiración y deriva </w:t>
      </w:r>
      <w:r w:rsidR="00203C29">
        <w:t>(atravesar “la columna de aire” entre la boquilla y el objetivo es más difícil que con</w:t>
      </w:r>
      <w:r w:rsidR="00B86135">
        <w:t xml:space="preserve"> una</w:t>
      </w:r>
      <w:r w:rsidR="00203C29">
        <w:t xml:space="preserve"> gota más gr</w:t>
      </w:r>
      <w:r w:rsidR="00B86135">
        <w:t>ande</w:t>
      </w:r>
      <w:r w:rsidR="00203C29">
        <w:t>).</w:t>
      </w:r>
    </w:p>
    <w:p w14:paraId="7C025C1B" w14:textId="77777777" w:rsidR="00210759" w:rsidRDefault="00145F66" w:rsidP="00210759">
      <w:pPr>
        <w:rPr>
          <w:b/>
        </w:rPr>
      </w:pPr>
      <w:r>
        <w:rPr>
          <w:noProof/>
          <w:lang w:eastAsia="es-UY"/>
        </w:rPr>
        <w:lastRenderedPageBreak/>
        <w:drawing>
          <wp:inline distT="0" distB="0" distL="0" distR="0" wp14:anchorId="6FF1CA85" wp14:editId="29F34C66">
            <wp:extent cx="5181600" cy="31089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923" t="35744" r="31209" b="31333"/>
                    <a:stretch/>
                  </pic:blipFill>
                  <pic:spPr bwMode="auto">
                    <a:xfrm>
                      <a:off x="0" y="0"/>
                      <a:ext cx="5182417" cy="310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457A1" w14:textId="77777777" w:rsidR="004C2803" w:rsidRDefault="004C2803" w:rsidP="004C2803">
      <w:pPr>
        <w:spacing w:line="276" w:lineRule="auto"/>
        <w:jc w:val="both"/>
      </w:pPr>
      <w:r>
        <w:t>La elección del tamaño de gota estará supeditado a la cobertura a tratar y a las condiciones climáticas:</w:t>
      </w:r>
    </w:p>
    <w:p w14:paraId="267C7611" w14:textId="27064694" w:rsidR="00522FED" w:rsidRDefault="00200D72" w:rsidP="004C2803">
      <w:pPr>
        <w:spacing w:line="276" w:lineRule="auto"/>
        <w:jc w:val="both"/>
      </w:pPr>
      <w:r w:rsidRPr="00B86135">
        <w:rPr>
          <w:b/>
          <w:u w:val="single"/>
        </w:rPr>
        <w:t>Coberturas b</w:t>
      </w:r>
      <w:r w:rsidR="00522FED" w:rsidRPr="00B86135">
        <w:rPr>
          <w:b/>
          <w:u w:val="single"/>
        </w:rPr>
        <w:t>ajas</w:t>
      </w:r>
      <w:r>
        <w:t xml:space="preserve"> </w:t>
      </w:r>
      <w:r w:rsidR="00522FED">
        <w:t xml:space="preserve">- </w:t>
      </w:r>
      <w:r w:rsidR="004C2803">
        <w:t>Cuando la cobertura es baja,  tomar la decisión de con qué tamaño de gota logramos nuestro objetivo</w:t>
      </w:r>
      <w:r>
        <w:t xml:space="preserve"> </w:t>
      </w:r>
      <w:r w:rsidR="00EC7091">
        <w:t>es más simple</w:t>
      </w:r>
      <w:r w:rsidR="00396192">
        <w:t xml:space="preserve"> </w:t>
      </w:r>
      <w:r w:rsidR="00EC7091">
        <w:t xml:space="preserve"> </w:t>
      </w:r>
      <w:r>
        <w:t>(el ajuste final, será dado por las condiciones climáticas imperantes en el momento de la aplicación)</w:t>
      </w:r>
      <w:r w:rsidR="004C2803">
        <w:t xml:space="preserve">. </w:t>
      </w:r>
      <w:r w:rsidR="00B86135">
        <w:t>Usar</w:t>
      </w:r>
      <w:r w:rsidR="004C2803">
        <w:t xml:space="preserve"> a</w:t>
      </w:r>
      <w:r w:rsidR="00522FED">
        <w:t xml:space="preserve">banicos planos </w:t>
      </w:r>
      <w:r w:rsidR="00F71AA1">
        <w:t>en sus diferentes variantes</w:t>
      </w:r>
      <w:r w:rsidR="004C2803">
        <w:t xml:space="preserve"> y gotas</w:t>
      </w:r>
      <w:r w:rsidR="00396192">
        <w:t xml:space="preserve"> de</w:t>
      </w:r>
      <w:r w:rsidR="004C2803">
        <w:t xml:space="preserve"> gruesa a muy gruesa. El volumen será acorde al modo de acción del producto (productos de contacto, mayores volúmenes de aplicación</w:t>
      </w:r>
      <w:r w:rsidR="006F59E8">
        <w:t>;</w:t>
      </w:r>
      <w:r w:rsidR="004C2803">
        <w:t xml:space="preserve"> </w:t>
      </w:r>
      <w:r>
        <w:t>productos sistémicos, menores volúmenes de aplicación).</w:t>
      </w:r>
      <w:r w:rsidR="004C2803">
        <w:t xml:space="preserve"> </w:t>
      </w:r>
    </w:p>
    <w:p w14:paraId="0FCA2CA4" w14:textId="29D49AA8" w:rsidR="00522FED" w:rsidRPr="00200D72" w:rsidRDefault="00200D72" w:rsidP="004C2803">
      <w:pPr>
        <w:spacing w:line="276" w:lineRule="auto"/>
        <w:jc w:val="both"/>
      </w:pPr>
      <w:r w:rsidRPr="00B86135">
        <w:rPr>
          <w:b/>
          <w:u w:val="single"/>
        </w:rPr>
        <w:t>Coberturas altas</w:t>
      </w:r>
      <w:r w:rsidRPr="00075F31">
        <w:t xml:space="preserve"> </w:t>
      </w:r>
      <w:r w:rsidR="00522FED" w:rsidRPr="00075F31">
        <w:t xml:space="preserve">- Evaluar condiciones ambientales durante la aplicación. </w:t>
      </w:r>
      <w:r w:rsidR="00856F28" w:rsidRPr="00075F31">
        <w:t>Utilizar dobles abanico o en caso de tener condiciones favorables (</w:t>
      </w:r>
      <w:r w:rsidR="00396192" w:rsidRPr="00075F31">
        <w:t>60-</w:t>
      </w:r>
      <w:r w:rsidR="00856F28" w:rsidRPr="00075F31">
        <w:t>70% HR, T</w:t>
      </w:r>
      <w:r w:rsidR="00396192" w:rsidRPr="00075F31">
        <w:t xml:space="preserve"> 22-26</w:t>
      </w:r>
      <w:r w:rsidR="00856F28" w:rsidRPr="00075F31">
        <w:t>°C y velocidad del viento</w:t>
      </w:r>
      <w:r w:rsidR="00396192" w:rsidRPr="00075F31">
        <w:t xml:space="preserve"> entre 4-</w:t>
      </w:r>
      <w:r w:rsidR="00856F28" w:rsidRPr="00075F31">
        <w:t xml:space="preserve">9 km/h), utilizar cono hueco. </w:t>
      </w:r>
      <w:r w:rsidR="00522FED" w:rsidRPr="00075F31">
        <w:t>Elegir preferentemente pastillas con volúmenes de aplicación altos que permitan una mayor cobertura/penetración</w:t>
      </w:r>
      <w:r w:rsidRPr="00075F31">
        <w:t>. El tamaño de gota se</w:t>
      </w:r>
      <w:r w:rsidR="00396192" w:rsidRPr="00075F31">
        <w:t xml:space="preserve"> acercará a 200</w:t>
      </w:r>
      <w:r w:rsidR="00396192" w:rsidRPr="00075F31">
        <w:rPr>
          <w:rFonts w:cstheme="minorHAnsi"/>
        </w:rPr>
        <w:t xml:space="preserve"> µ</w:t>
      </w:r>
      <w:r w:rsidR="00396192" w:rsidRPr="00075F31">
        <w:t>m y su uso estará supeditado a la generación de deriva (gotas que se elevan por encima del punto de salida de la boquilla)</w:t>
      </w:r>
      <w:r w:rsidRPr="00075F31">
        <w:t>.</w:t>
      </w:r>
    </w:p>
    <w:p w14:paraId="5A1F4779" w14:textId="77777777" w:rsidR="00145F66" w:rsidRDefault="00145F66" w:rsidP="00856F28">
      <w:pPr>
        <w:jc w:val="center"/>
      </w:pPr>
      <w:r>
        <w:rPr>
          <w:noProof/>
          <w:lang w:eastAsia="es-UY"/>
        </w:rPr>
        <w:drawing>
          <wp:inline distT="0" distB="0" distL="0" distR="0" wp14:anchorId="230F7B33" wp14:editId="34B3BCA9">
            <wp:extent cx="1666875" cy="2266364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855" t="38253" r="36583" b="41056"/>
                    <a:stretch/>
                  </pic:blipFill>
                  <pic:spPr bwMode="auto">
                    <a:xfrm>
                      <a:off x="0" y="0"/>
                      <a:ext cx="1692152" cy="2300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5DA20" w14:textId="20F60B23" w:rsidR="00522FED" w:rsidRDefault="00522FED" w:rsidP="0096679E">
      <w:pPr>
        <w:jc w:val="both"/>
      </w:pPr>
      <w:r>
        <w:lastRenderedPageBreak/>
        <w:t>Los diferentes colores representan cada tamaño de pastilla (Tamaños de pulverización en caudales a 3 bares de presión)</w:t>
      </w:r>
      <w:r w:rsidR="00075F31">
        <w:t>.</w:t>
      </w:r>
    </w:p>
    <w:p w14:paraId="648DF06A" w14:textId="5F39D447" w:rsidR="00CF1508" w:rsidRDefault="00856F28" w:rsidP="0096679E">
      <w:pPr>
        <w:jc w:val="both"/>
      </w:pPr>
      <w:r>
        <w:t>Hay que considerar</w:t>
      </w:r>
      <w:r w:rsidR="00522FED">
        <w:t xml:space="preserve"> además que la presión de trabajo define el tamaño de gota</w:t>
      </w:r>
      <w:r w:rsidR="009E7642">
        <w:t xml:space="preserve">. Un incremento de la presión de trabajo hace que disminuya el tamaño de gota </w:t>
      </w:r>
      <w:r w:rsidR="00145F66">
        <w:t>con el incremento de r</w:t>
      </w:r>
      <w:r w:rsidR="00CF1508">
        <w:t>iesgos mencionados anteriormente</w:t>
      </w:r>
      <w:r>
        <w:t>.</w:t>
      </w:r>
    </w:p>
    <w:p w14:paraId="344CF6D6" w14:textId="78C4A132" w:rsidR="00CF1508" w:rsidRPr="00B86135" w:rsidRDefault="00B86135" w:rsidP="00CF1508">
      <w:pPr>
        <w:pStyle w:val="Prrafodelista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B86135">
        <w:rPr>
          <w:b/>
          <w:sz w:val="24"/>
          <w:szCs w:val="24"/>
        </w:rPr>
        <w:t>Coadyuvantes : m</w:t>
      </w:r>
      <w:r w:rsidR="00CF1508" w:rsidRPr="00B86135">
        <w:rPr>
          <w:b/>
          <w:sz w:val="24"/>
          <w:szCs w:val="24"/>
        </w:rPr>
        <w:t>ejoran la calidad de aplicaciones en condiciones adversas</w:t>
      </w:r>
    </w:p>
    <w:p w14:paraId="21D88253" w14:textId="2962EE68" w:rsidR="004C5EE7" w:rsidRPr="00075F31" w:rsidRDefault="00203C29" w:rsidP="004C5EE7">
      <w:pPr>
        <w:jc w:val="both"/>
      </w:pPr>
      <w:r w:rsidRPr="00075F31">
        <w:t xml:space="preserve">Los </w:t>
      </w:r>
      <w:r w:rsidR="00B86135">
        <w:t>coa</w:t>
      </w:r>
      <w:r w:rsidRPr="00075F31">
        <w:t>dyuvantes son aliados de las aplicaciones, permitiendo evitar evaporación</w:t>
      </w:r>
      <w:r w:rsidR="00F9156C" w:rsidRPr="00075F31">
        <w:t xml:space="preserve">, </w:t>
      </w:r>
      <w:r w:rsidRPr="00075F31">
        <w:t>deriva y acelerando el proceso de penetración.</w:t>
      </w:r>
    </w:p>
    <w:p w14:paraId="23DE3FAC" w14:textId="3FAFEFD9" w:rsidR="00856F28" w:rsidRPr="00075F31" w:rsidRDefault="004C5EE7" w:rsidP="007E4A9A">
      <w:pPr>
        <w:pStyle w:val="Prrafodelista"/>
        <w:numPr>
          <w:ilvl w:val="0"/>
          <w:numId w:val="14"/>
        </w:numPr>
        <w:jc w:val="both"/>
      </w:pPr>
      <w:r w:rsidRPr="00075F31">
        <w:rPr>
          <w:b/>
          <w:bCs/>
        </w:rPr>
        <w:t>Tensioactivos</w:t>
      </w:r>
      <w:r w:rsidRPr="00075F31">
        <w:t xml:space="preserve"> (bajan la tensión superficial de la gota, mejorando el contacto con la superficie foliar) Aplicar mezclados con aceites durante el día o solos en la noche. En aplicaciones nocturnas, utilizar preferentemente </w:t>
      </w:r>
      <w:r w:rsidRPr="00B86135">
        <w:rPr>
          <w:b/>
        </w:rPr>
        <w:t>alcohol etoxilado</w:t>
      </w:r>
      <w:r w:rsidRPr="00075F31">
        <w:t>, pues debemos bajar la tensión superficial y adherir la gota al objetivo</w:t>
      </w:r>
    </w:p>
    <w:p w14:paraId="5E35FB38" w14:textId="77777777" w:rsidR="004C5EE7" w:rsidRPr="00075F31" w:rsidRDefault="004C5EE7" w:rsidP="004C5EE7">
      <w:pPr>
        <w:pStyle w:val="Prrafodelista"/>
        <w:jc w:val="both"/>
      </w:pPr>
    </w:p>
    <w:p w14:paraId="31499E88" w14:textId="70CD14D4" w:rsidR="006729F6" w:rsidRPr="00075F31" w:rsidRDefault="00075F31" w:rsidP="00D97C53">
      <w:pPr>
        <w:pStyle w:val="Prrafodelista"/>
        <w:numPr>
          <w:ilvl w:val="0"/>
          <w:numId w:val="14"/>
        </w:numPr>
        <w:jc w:val="both"/>
      </w:pPr>
      <w:r w:rsidRPr="00075F31">
        <w:rPr>
          <w:b/>
          <w:bCs/>
        </w:rPr>
        <w:t xml:space="preserve">Aceites </w:t>
      </w:r>
      <w:r w:rsidRPr="00075F31">
        <w:t>(</w:t>
      </w:r>
      <w:r w:rsidR="00203C29" w:rsidRPr="00075F31">
        <w:t>antievapora</w:t>
      </w:r>
      <w:r w:rsidR="006729F6" w:rsidRPr="00075F31">
        <w:t xml:space="preserve">ntes, pudiendo ser penetrantes): </w:t>
      </w:r>
      <w:r w:rsidR="006729F6" w:rsidRPr="00075F31">
        <w:rPr>
          <w:b/>
        </w:rPr>
        <w:t xml:space="preserve">a) </w:t>
      </w:r>
      <w:r w:rsidR="00203C29" w:rsidRPr="00075F31">
        <w:rPr>
          <w:b/>
        </w:rPr>
        <w:t>aceites vegetales</w:t>
      </w:r>
      <w:r w:rsidR="00203C29" w:rsidRPr="00075F31">
        <w:t xml:space="preserve"> (antievaporantes)</w:t>
      </w:r>
      <w:r w:rsidR="006729F6" w:rsidRPr="00075F31">
        <w:t xml:space="preserve">, </w:t>
      </w:r>
      <w:r w:rsidRPr="00075F31">
        <w:rPr>
          <w:b/>
        </w:rPr>
        <w:t>b) aceites</w:t>
      </w:r>
      <w:r w:rsidR="00203C29" w:rsidRPr="00075F31">
        <w:rPr>
          <w:b/>
        </w:rPr>
        <w:t xml:space="preserve"> metilados</w:t>
      </w:r>
      <w:r w:rsidR="00203C29" w:rsidRPr="00075F31">
        <w:t xml:space="preserve"> (antievaporantes, penetrantes y adherentes)</w:t>
      </w:r>
      <w:r w:rsidR="006729F6" w:rsidRPr="00075F31">
        <w:t xml:space="preserve">, </w:t>
      </w:r>
      <w:r w:rsidR="006729F6" w:rsidRPr="00075F31">
        <w:rPr>
          <w:b/>
        </w:rPr>
        <w:t>c) aceites minerales</w:t>
      </w:r>
      <w:r w:rsidR="006729F6" w:rsidRPr="00075F31">
        <w:t xml:space="preserve"> (antievaporantes, </w:t>
      </w:r>
      <w:r w:rsidR="004C5EE7" w:rsidRPr="00075F31">
        <w:t xml:space="preserve">penetrantes, </w:t>
      </w:r>
      <w:r w:rsidRPr="00075F31">
        <w:t>adherentes) con</w:t>
      </w:r>
      <w:r w:rsidR="006729F6" w:rsidRPr="00075F31">
        <w:t xml:space="preserve"> RNS</w:t>
      </w:r>
      <w:r w:rsidR="005C120C" w:rsidRPr="00075F31">
        <w:t xml:space="preserve"> (Residuo no </w:t>
      </w:r>
      <w:r w:rsidR="005C120C" w:rsidRPr="005645E2">
        <w:t>sulfona</w:t>
      </w:r>
      <w:r w:rsidRPr="005645E2">
        <w:t>ble</w:t>
      </w:r>
      <w:r w:rsidR="005C120C" w:rsidRPr="005645E2">
        <w:t>)</w:t>
      </w:r>
      <w:r w:rsidR="006729F6" w:rsidRPr="005645E2">
        <w:t xml:space="preserve"> superior al 9</w:t>
      </w:r>
      <w:r w:rsidRPr="005645E2">
        <w:t>6</w:t>
      </w:r>
      <w:r w:rsidR="003A0F54">
        <w:t xml:space="preserve">%, ya que con altas </w:t>
      </w:r>
      <w:r w:rsidR="00DD373F">
        <w:t>temperaturas,</w:t>
      </w:r>
      <w:r w:rsidR="003A0F54">
        <w:t xml:space="preserve"> el azufre se libera en forma molecular y puede producir “quemado” de las plantas. </w:t>
      </w:r>
      <w:r w:rsidR="004C5EE7" w:rsidRPr="00075F31">
        <w:t xml:space="preserve"> No usar en aplicaciones nocturnas y en presencia de rocío.</w:t>
      </w:r>
    </w:p>
    <w:p w14:paraId="75CEDA04" w14:textId="33057E20" w:rsidR="0024384C" w:rsidRDefault="006729F6" w:rsidP="006729F6">
      <w:pPr>
        <w:pStyle w:val="Prrafodelista"/>
        <w:jc w:val="both"/>
      </w:pPr>
      <w:r w:rsidRPr="00075F31">
        <w:t>En la elección del coadyuvante considerar la importancia relativa (%) del emulsionante en la formulación a aplicar</w:t>
      </w:r>
      <w:r w:rsidR="00200D72" w:rsidRPr="00075F31">
        <w:t>.</w:t>
      </w:r>
      <w:r w:rsidR="00200D72">
        <w:t xml:space="preserve"> </w:t>
      </w:r>
    </w:p>
    <w:p w14:paraId="2BDFE400" w14:textId="77777777" w:rsidR="004C5EE7" w:rsidRDefault="004C5EE7" w:rsidP="006729F6">
      <w:pPr>
        <w:pStyle w:val="Prrafodelista"/>
        <w:jc w:val="both"/>
      </w:pPr>
    </w:p>
    <w:p w14:paraId="5B4758AE" w14:textId="15EAF4A5" w:rsidR="00770720" w:rsidRPr="00B86135" w:rsidRDefault="00B86135" w:rsidP="008816DE">
      <w:pPr>
        <w:pStyle w:val="Prrafodelista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B86135">
        <w:rPr>
          <w:b/>
          <w:sz w:val="24"/>
          <w:szCs w:val="24"/>
        </w:rPr>
        <w:t>Control de eficacia : c</w:t>
      </w:r>
      <w:r w:rsidR="008816DE" w:rsidRPr="00B86135">
        <w:rPr>
          <w:b/>
          <w:sz w:val="24"/>
          <w:szCs w:val="24"/>
        </w:rPr>
        <w:t>uantificación de número y tamaño de gotas</w:t>
      </w:r>
    </w:p>
    <w:p w14:paraId="5B21FFDF" w14:textId="4B0DA18E" w:rsidR="008816DE" w:rsidRDefault="008816DE" w:rsidP="008816DE">
      <w:pPr>
        <w:jc w:val="both"/>
      </w:pPr>
      <w:r>
        <w:t xml:space="preserve">El medio de verificación más objetivo y menos utilizado es la </w:t>
      </w:r>
      <w:r w:rsidRPr="00B86135">
        <w:rPr>
          <w:b/>
        </w:rPr>
        <w:t>tarjeta hidrosensible</w:t>
      </w:r>
      <w:r>
        <w:t>. Este elemento permite definir</w:t>
      </w:r>
      <w:r w:rsidR="003C2AC9">
        <w:t xml:space="preserve"> y </w:t>
      </w:r>
      <w:r w:rsidR="00203C29">
        <w:t>comprobar con</w:t>
      </w:r>
      <w:r>
        <w:t xml:space="preserve"> certeza los elementos considerados en los puntos anteriores para las diferentes combinaciones de ambientes productivos</w:t>
      </w:r>
    </w:p>
    <w:p w14:paraId="03B910DF" w14:textId="77777777" w:rsidR="003A0F54" w:rsidRDefault="003A0F54" w:rsidP="003A0F54">
      <w:pPr>
        <w:jc w:val="center"/>
        <w:rPr>
          <w:b/>
        </w:rPr>
      </w:pPr>
    </w:p>
    <w:p w14:paraId="6005EFD7" w14:textId="77777777" w:rsidR="00DB454E" w:rsidRDefault="00DB454E" w:rsidP="003A0F54">
      <w:pPr>
        <w:jc w:val="center"/>
        <w:rPr>
          <w:b/>
        </w:rPr>
      </w:pPr>
    </w:p>
    <w:p w14:paraId="5ECEEA0A" w14:textId="77777777" w:rsidR="00DB454E" w:rsidRDefault="00DB454E" w:rsidP="003A0F54">
      <w:pPr>
        <w:jc w:val="center"/>
        <w:rPr>
          <w:b/>
        </w:rPr>
      </w:pPr>
      <w:bookmarkStart w:id="0" w:name="_GoBack"/>
      <w:bookmarkEnd w:id="0"/>
    </w:p>
    <w:p w14:paraId="42F560CB" w14:textId="77777777" w:rsidR="00DB454E" w:rsidRDefault="00DB454E" w:rsidP="003A0F54">
      <w:pPr>
        <w:jc w:val="center"/>
        <w:rPr>
          <w:b/>
        </w:rPr>
      </w:pPr>
    </w:p>
    <w:p w14:paraId="45B711F0" w14:textId="1A8F3A37" w:rsidR="008816DE" w:rsidRDefault="004937F9" w:rsidP="003A0F54">
      <w:pPr>
        <w:jc w:val="center"/>
        <w:rPr>
          <w:b/>
        </w:rPr>
      </w:pPr>
      <w:r>
        <w:rPr>
          <w:b/>
        </w:rPr>
        <w:t>OTRAS FACTORTES</w:t>
      </w:r>
    </w:p>
    <w:p w14:paraId="1B380572" w14:textId="77777777" w:rsidR="002D7EBD" w:rsidRDefault="002D7EBD" w:rsidP="008816DE">
      <w:pPr>
        <w:jc w:val="both"/>
        <w:rPr>
          <w:b/>
        </w:rPr>
      </w:pPr>
      <w:r>
        <w:rPr>
          <w:b/>
        </w:rPr>
        <w:t xml:space="preserve">INVERSION TERMICA </w:t>
      </w:r>
    </w:p>
    <w:p w14:paraId="4F35B769" w14:textId="57701E7E" w:rsidR="002D7EBD" w:rsidRPr="004C2803" w:rsidRDefault="002D7EBD" w:rsidP="008816DE">
      <w:pPr>
        <w:jc w:val="both"/>
        <w:rPr>
          <w:rFonts w:cstheme="minorHAnsi"/>
          <w:b/>
        </w:rPr>
      </w:pPr>
      <w:r w:rsidRPr="004C2803">
        <w:rPr>
          <w:rFonts w:cstheme="minorHAnsi"/>
          <w:shd w:val="clear" w:color="auto" w:fill="FFFFFF"/>
        </w:rPr>
        <w:t xml:space="preserve">Se puede dar </w:t>
      </w:r>
      <w:r w:rsidR="0032301B" w:rsidRPr="00200D72">
        <w:rPr>
          <w:rFonts w:cstheme="minorHAnsi"/>
          <w:b/>
          <w:bCs/>
          <w:i/>
          <w:iCs/>
          <w:shd w:val="clear" w:color="auto" w:fill="FFFFFF"/>
        </w:rPr>
        <w:t xml:space="preserve">1 o 2 horas antes </w:t>
      </w:r>
      <w:r w:rsidR="004C2803" w:rsidRPr="00200D72">
        <w:rPr>
          <w:rFonts w:cstheme="minorHAnsi"/>
          <w:b/>
          <w:bCs/>
          <w:i/>
          <w:iCs/>
          <w:shd w:val="clear" w:color="auto" w:fill="FFFFFF"/>
        </w:rPr>
        <w:t>del atardecer</w:t>
      </w:r>
      <w:r w:rsidRPr="00200D72">
        <w:rPr>
          <w:rStyle w:val="Textoennegrita"/>
          <w:rFonts w:cstheme="minorHAnsi"/>
          <w:b w:val="0"/>
          <w:bCs w:val="0"/>
          <w:i/>
          <w:iCs/>
          <w:shd w:val="clear" w:color="auto" w:fill="FFFFFF"/>
        </w:rPr>
        <w:t xml:space="preserve"> </w:t>
      </w:r>
      <w:r w:rsidRPr="00200D72">
        <w:rPr>
          <w:rStyle w:val="Textoennegrita"/>
          <w:rFonts w:cstheme="minorHAnsi"/>
          <w:i/>
          <w:iCs/>
          <w:shd w:val="clear" w:color="auto" w:fill="FFFFFF"/>
        </w:rPr>
        <w:t>y/o hasta</w:t>
      </w:r>
      <w:r w:rsidR="0032301B" w:rsidRPr="00200D72">
        <w:rPr>
          <w:rStyle w:val="Textoennegrita"/>
          <w:rFonts w:cstheme="minorHAnsi"/>
          <w:i/>
          <w:iCs/>
          <w:shd w:val="clear" w:color="auto" w:fill="FFFFFF"/>
        </w:rPr>
        <w:t xml:space="preserve"> 1 a 2 horas después del</w:t>
      </w:r>
      <w:r w:rsidRPr="00200D72">
        <w:rPr>
          <w:rStyle w:val="Textoennegrita"/>
          <w:rFonts w:cstheme="minorHAnsi"/>
          <w:i/>
          <w:iCs/>
          <w:shd w:val="clear" w:color="auto" w:fill="FFFFFF"/>
        </w:rPr>
        <w:t xml:space="preserve"> amanecer</w:t>
      </w:r>
      <w:r w:rsidRPr="004C2803">
        <w:rPr>
          <w:rStyle w:val="Textoennegrita"/>
          <w:rFonts w:cstheme="minorHAnsi"/>
          <w:shd w:val="clear" w:color="auto" w:fill="FFFFFF"/>
        </w:rPr>
        <w:t xml:space="preserve">, </w:t>
      </w:r>
      <w:r w:rsidRPr="004C2803">
        <w:rPr>
          <w:rFonts w:cstheme="minorHAnsi"/>
          <w:shd w:val="clear" w:color="auto" w:fill="FFFFFF"/>
        </w:rPr>
        <w:t>cuando una capa de aire caliente queda atrapada entre dos capas de aire frío (diferencia térmica)</w:t>
      </w:r>
      <w:r w:rsidR="0032301B" w:rsidRPr="004C2803">
        <w:rPr>
          <w:rFonts w:cstheme="minorHAnsi"/>
          <w:shd w:val="clear" w:color="auto" w:fill="FFFFFF"/>
        </w:rPr>
        <w:t xml:space="preserve"> </w:t>
      </w:r>
      <w:r w:rsidRPr="004C2803">
        <w:rPr>
          <w:rFonts w:cstheme="minorHAnsi"/>
          <w:shd w:val="clear" w:color="auto" w:fill="FFFFFF"/>
        </w:rPr>
        <w:t>y en esa capa puede haber productos en fase vapor que al cambiar las condiciones se pueden trasladar y condensar en otra parte.</w:t>
      </w:r>
      <w:r w:rsidR="00C15ED9" w:rsidRPr="004C2803">
        <w:rPr>
          <w:rFonts w:cstheme="minorHAnsi"/>
          <w:shd w:val="clear" w:color="auto" w:fill="FFFFFF"/>
        </w:rPr>
        <w:t xml:space="preserve"> </w:t>
      </w:r>
      <w:r w:rsidR="00200D72" w:rsidRPr="004C2803">
        <w:rPr>
          <w:rFonts w:cstheme="minorHAnsi"/>
          <w:shd w:val="clear" w:color="auto" w:fill="FFFFFF"/>
        </w:rPr>
        <w:t>Hay que considerar</w:t>
      </w:r>
      <w:r w:rsidR="00C15ED9" w:rsidRPr="004C2803">
        <w:rPr>
          <w:rFonts w:cstheme="minorHAnsi"/>
          <w:shd w:val="clear" w:color="auto" w:fill="FFFFFF"/>
        </w:rPr>
        <w:t xml:space="preserve"> que bajo las condiciones de inversión térmica </w:t>
      </w:r>
      <w:r w:rsidR="0032301B" w:rsidRPr="004C2803">
        <w:rPr>
          <w:rFonts w:cstheme="minorHAnsi"/>
          <w:shd w:val="clear" w:color="auto" w:fill="FFFFFF"/>
        </w:rPr>
        <w:t xml:space="preserve">vientos de entre 3 y 7 km/h pueden transportar las moléculas de </w:t>
      </w:r>
      <w:r w:rsidR="004C2803" w:rsidRPr="004C2803">
        <w:rPr>
          <w:rFonts w:cstheme="minorHAnsi"/>
          <w:shd w:val="clear" w:color="auto" w:fill="FFFFFF"/>
        </w:rPr>
        <w:t>pulverización a</w:t>
      </w:r>
      <w:r w:rsidR="0032301B" w:rsidRPr="004C2803">
        <w:rPr>
          <w:rFonts w:cstheme="minorHAnsi"/>
          <w:shd w:val="clear" w:color="auto" w:fill="FFFFFF"/>
        </w:rPr>
        <w:t xml:space="preserve"> una distancia bastante larga.</w:t>
      </w:r>
    </w:p>
    <w:p w14:paraId="5ACA1E8B" w14:textId="77777777" w:rsidR="004937F9" w:rsidRPr="003C2AC9" w:rsidRDefault="004937F9" w:rsidP="008816DE">
      <w:pPr>
        <w:jc w:val="both"/>
        <w:rPr>
          <w:b/>
        </w:rPr>
      </w:pPr>
      <w:r w:rsidRPr="003C2AC9">
        <w:rPr>
          <w:b/>
        </w:rPr>
        <w:t>EQUIPOS</w:t>
      </w:r>
    </w:p>
    <w:p w14:paraId="1702ADD0" w14:textId="05D08E37" w:rsidR="008816DE" w:rsidRPr="003C2AC9" w:rsidRDefault="008E4B37" w:rsidP="008816DE">
      <w:pPr>
        <w:pStyle w:val="Prrafodelista"/>
        <w:numPr>
          <w:ilvl w:val="0"/>
          <w:numId w:val="11"/>
        </w:numPr>
        <w:jc w:val="both"/>
      </w:pPr>
      <w:r>
        <w:t xml:space="preserve">Realizar la limpieza de tanque y circuitos con los productos recomendados. La utilización de concentrados emulsionables </w:t>
      </w:r>
      <w:r w:rsidR="00CB06D1">
        <w:t xml:space="preserve">de calidad </w:t>
      </w:r>
      <w:r>
        <w:t>(con altos porcentajes de emulsionantes en su formulación como es el caso de aceites, clorpirifos, etc), puede provocar desprendimientos de incrustaciones de productos anteriores, pudiendo generar fitotoxicidad en el cultivo a aplicar (moteados)</w:t>
      </w:r>
      <w:r w:rsidR="004924B9">
        <w:t>.</w:t>
      </w:r>
      <w:r w:rsidR="004924B9" w:rsidRPr="004924B9">
        <w:t xml:space="preserve"> </w:t>
      </w:r>
      <w:r w:rsidR="004924B9">
        <w:t>Los residuos de fitosanitarios adheridos o depositados en las paredes del equipo pueden ser llevados a la solución del asperjado por otros herbicidas, fertilizantes o coadyuvantes que actúan como solventes, aún varios meses después de haber sido usados</w:t>
      </w:r>
    </w:p>
    <w:p w14:paraId="5CD2CCF1" w14:textId="77777777" w:rsidR="008816DE" w:rsidRDefault="003C2AC9" w:rsidP="008816DE">
      <w:pPr>
        <w:pStyle w:val="Prrafodelista"/>
        <w:numPr>
          <w:ilvl w:val="0"/>
          <w:numId w:val="11"/>
        </w:numPr>
        <w:jc w:val="both"/>
      </w:pPr>
      <w:r>
        <w:t>Chequear el d</w:t>
      </w:r>
      <w:r w:rsidR="008816DE" w:rsidRPr="003C2AC9">
        <w:t>esgaste de pastillas</w:t>
      </w:r>
    </w:p>
    <w:p w14:paraId="1E0D253A" w14:textId="776A22E6" w:rsidR="003C2AC9" w:rsidRPr="003C2AC9" w:rsidRDefault="003A0F54" w:rsidP="008816DE">
      <w:pPr>
        <w:pStyle w:val="Prrafodelista"/>
        <w:numPr>
          <w:ilvl w:val="0"/>
          <w:numId w:val="11"/>
        </w:numPr>
        <w:jc w:val="both"/>
      </w:pPr>
      <w:r>
        <w:t>No excederse de las v</w:t>
      </w:r>
      <w:r w:rsidR="003C2AC9">
        <w:t>elocidades de trabajo</w:t>
      </w:r>
      <w:r>
        <w:t xml:space="preserve"> recomendadas</w:t>
      </w:r>
    </w:p>
    <w:p w14:paraId="7959D638" w14:textId="77777777" w:rsidR="008816DE" w:rsidRPr="003C2AC9" w:rsidRDefault="003C2AC9" w:rsidP="008816DE">
      <w:pPr>
        <w:pStyle w:val="Prrafodelista"/>
        <w:numPr>
          <w:ilvl w:val="0"/>
          <w:numId w:val="11"/>
        </w:numPr>
        <w:jc w:val="both"/>
      </w:pPr>
      <w:r>
        <w:t>Correcta a</w:t>
      </w:r>
      <w:r w:rsidR="008816DE" w:rsidRPr="003C2AC9">
        <w:t>ltura del botalón y distancia entre boquillas</w:t>
      </w:r>
    </w:p>
    <w:p w14:paraId="067C0C5F" w14:textId="77777777" w:rsidR="008816DE" w:rsidRPr="003C2AC9" w:rsidRDefault="004937F9" w:rsidP="008816DE">
      <w:pPr>
        <w:pStyle w:val="Prrafodelista"/>
        <w:numPr>
          <w:ilvl w:val="0"/>
          <w:numId w:val="11"/>
        </w:numPr>
        <w:jc w:val="both"/>
      </w:pPr>
      <w:r w:rsidRPr="003C2AC9">
        <w:t>Buen funcionamiento y estado del sistema de pulverización (Bombas, filtros y válvulas)</w:t>
      </w:r>
    </w:p>
    <w:p w14:paraId="5FF34CE3" w14:textId="7CA5024C" w:rsidR="004937F9" w:rsidRPr="003C2AC9" w:rsidRDefault="004937F9" w:rsidP="004937F9">
      <w:pPr>
        <w:jc w:val="both"/>
        <w:rPr>
          <w:b/>
        </w:rPr>
      </w:pPr>
      <w:r w:rsidRPr="003C2AC9">
        <w:rPr>
          <w:b/>
        </w:rPr>
        <w:t>ORGANISMOS NO OBJETIVO</w:t>
      </w:r>
      <w:r w:rsidR="008E4B37">
        <w:rPr>
          <w:b/>
        </w:rPr>
        <w:t>: POLINIZADORES</w:t>
      </w:r>
    </w:p>
    <w:p w14:paraId="13D97908" w14:textId="1BEC7278" w:rsidR="002D7EBD" w:rsidRPr="003C2AC9" w:rsidRDefault="002D7EBD" w:rsidP="004C2803">
      <w:pPr>
        <w:spacing w:line="276" w:lineRule="auto"/>
        <w:jc w:val="both"/>
      </w:pPr>
      <w:r w:rsidRPr="003C2AC9">
        <w:t xml:space="preserve">Los polinizadores son organismos sensibles a muchos </w:t>
      </w:r>
      <w:r w:rsidR="0032301B" w:rsidRPr="003C2AC9">
        <w:t xml:space="preserve">productos fitosanitarios </w:t>
      </w:r>
      <w:r w:rsidR="003C2AC9" w:rsidRPr="003C2AC9">
        <w:t>(especialmente</w:t>
      </w:r>
      <w:r w:rsidR="0032301B" w:rsidRPr="003C2AC9">
        <w:t xml:space="preserve"> </w:t>
      </w:r>
      <w:r w:rsidRPr="003C2AC9">
        <w:t>insecticidas</w:t>
      </w:r>
      <w:r w:rsidR="004A5BF6" w:rsidRPr="003C2AC9">
        <w:t>),</w:t>
      </w:r>
      <w:r w:rsidRPr="003C2AC9">
        <w:t xml:space="preserve"> por lo que es importante recordar que existen medidas de mitigación que se pueden aplicar para evitar mortandad :</w:t>
      </w:r>
    </w:p>
    <w:p w14:paraId="1904F636" w14:textId="038FFD3D" w:rsidR="002D7EBD" w:rsidRPr="003C2AC9" w:rsidRDefault="002D7EBD" w:rsidP="004C2803">
      <w:pPr>
        <w:spacing w:line="276" w:lineRule="auto"/>
        <w:ind w:left="708"/>
        <w:jc w:val="both"/>
        <w:rPr>
          <w:rFonts w:cstheme="minorHAnsi"/>
        </w:rPr>
      </w:pPr>
      <w:r w:rsidRPr="003C2AC9">
        <w:rPr>
          <w:rFonts w:cstheme="minorHAnsi"/>
        </w:rPr>
        <w:t xml:space="preserve">No aplicar en noches cálidas cuando las abejas se agrupan en el exterior de las colmenas </w:t>
      </w:r>
      <w:r w:rsidR="004C2803" w:rsidRPr="003C2AC9">
        <w:rPr>
          <w:rFonts w:cstheme="minorHAnsi"/>
        </w:rPr>
        <w:t>(en</w:t>
      </w:r>
      <w:r w:rsidRPr="003C2AC9">
        <w:rPr>
          <w:rFonts w:cstheme="minorHAnsi"/>
        </w:rPr>
        <w:t xml:space="preserve"> caso de colmenas cercanas o en el cultivo)</w:t>
      </w:r>
    </w:p>
    <w:p w14:paraId="6E6621F9" w14:textId="64C7058F" w:rsidR="003C2AC9" w:rsidRPr="00B86135" w:rsidRDefault="002D7EBD" w:rsidP="004C2803">
      <w:pPr>
        <w:spacing w:line="276" w:lineRule="auto"/>
        <w:ind w:left="708"/>
        <w:jc w:val="both"/>
        <w:rPr>
          <w:rFonts w:cstheme="minorHAnsi"/>
          <w:b/>
        </w:rPr>
      </w:pPr>
      <w:r w:rsidRPr="00B86135">
        <w:rPr>
          <w:rFonts w:cstheme="minorHAnsi"/>
          <w:b/>
        </w:rPr>
        <w:t xml:space="preserve">Evitar </w:t>
      </w:r>
      <w:r w:rsidR="003C2AC9" w:rsidRPr="00B86135">
        <w:rPr>
          <w:rFonts w:cstheme="minorHAnsi"/>
          <w:b/>
        </w:rPr>
        <w:t>aplicaciones e</w:t>
      </w:r>
      <w:r w:rsidR="004C2803" w:rsidRPr="00B86135">
        <w:rPr>
          <w:rFonts w:cstheme="minorHAnsi"/>
          <w:b/>
        </w:rPr>
        <w:t>n</w:t>
      </w:r>
      <w:r w:rsidR="003C2AC9" w:rsidRPr="00B86135">
        <w:rPr>
          <w:rFonts w:cstheme="minorHAnsi"/>
          <w:b/>
        </w:rPr>
        <w:t xml:space="preserve"> </w:t>
      </w:r>
      <w:r w:rsidR="007E0BB9">
        <w:rPr>
          <w:rFonts w:cstheme="minorHAnsi"/>
          <w:b/>
        </w:rPr>
        <w:t xml:space="preserve">floración en </w:t>
      </w:r>
      <w:r w:rsidR="003C2AC9" w:rsidRPr="00B86135">
        <w:rPr>
          <w:rFonts w:cstheme="minorHAnsi"/>
          <w:b/>
        </w:rPr>
        <w:t>cultivos atractivos</w:t>
      </w:r>
      <w:r w:rsidR="007E0BB9">
        <w:rPr>
          <w:rFonts w:cstheme="minorHAnsi"/>
          <w:b/>
        </w:rPr>
        <w:t xml:space="preserve"> (por ej: girasol, soja)</w:t>
      </w:r>
      <w:r w:rsidR="003C2AC9" w:rsidRPr="00B86135">
        <w:rPr>
          <w:rFonts w:cstheme="minorHAnsi"/>
          <w:b/>
        </w:rPr>
        <w:t xml:space="preserve"> a los polinizadores durante las horas de pecoreo de las abejas </w:t>
      </w:r>
    </w:p>
    <w:p w14:paraId="5F323BAD" w14:textId="0E8298D7" w:rsidR="002D7EBD" w:rsidRPr="003C2AC9" w:rsidRDefault="003C2AC9" w:rsidP="004C2803">
      <w:pPr>
        <w:spacing w:line="276" w:lineRule="auto"/>
        <w:ind w:left="708"/>
        <w:jc w:val="both"/>
        <w:rPr>
          <w:rFonts w:cstheme="minorHAnsi"/>
        </w:rPr>
      </w:pPr>
      <w:r>
        <w:rPr>
          <w:rFonts w:cstheme="minorHAnsi"/>
        </w:rPr>
        <w:t xml:space="preserve">Evitar </w:t>
      </w:r>
      <w:r w:rsidR="002D7EBD" w:rsidRPr="003C2AC9">
        <w:rPr>
          <w:rFonts w:cstheme="minorHAnsi"/>
        </w:rPr>
        <w:t>el uso de tens</w:t>
      </w:r>
      <w:r w:rsidR="0032301B" w:rsidRPr="003C2AC9">
        <w:rPr>
          <w:rFonts w:cstheme="minorHAnsi"/>
        </w:rPr>
        <w:t>i</w:t>
      </w:r>
      <w:r w:rsidR="002D7EBD" w:rsidRPr="003C2AC9">
        <w:rPr>
          <w:rFonts w:cstheme="minorHAnsi"/>
        </w:rPr>
        <w:t>oactivos (agentes humectantes)</w:t>
      </w:r>
      <w:r>
        <w:rPr>
          <w:rFonts w:cstheme="minorHAnsi"/>
        </w:rPr>
        <w:t xml:space="preserve"> en</w:t>
      </w:r>
      <w:r w:rsidR="002D7EBD" w:rsidRPr="003C2AC9">
        <w:rPr>
          <w:rFonts w:cstheme="minorHAnsi"/>
        </w:rPr>
        <w:t xml:space="preserve"> </w:t>
      </w:r>
      <w:r>
        <w:rPr>
          <w:rFonts w:cstheme="minorHAnsi"/>
        </w:rPr>
        <w:t xml:space="preserve">cultivos </w:t>
      </w:r>
      <w:r w:rsidR="004C2803">
        <w:rPr>
          <w:rFonts w:cstheme="minorHAnsi"/>
        </w:rPr>
        <w:t xml:space="preserve">en </w:t>
      </w:r>
      <w:r w:rsidR="004C2803" w:rsidRPr="003C2AC9">
        <w:rPr>
          <w:rFonts w:cstheme="minorHAnsi"/>
        </w:rPr>
        <w:t>floración</w:t>
      </w:r>
      <w:r w:rsidR="002D7EBD" w:rsidRPr="003C2AC9">
        <w:rPr>
          <w:rFonts w:cstheme="minorHAnsi"/>
        </w:rPr>
        <w:t xml:space="preserve">  </w:t>
      </w:r>
    </w:p>
    <w:p w14:paraId="25283D2E" w14:textId="5D682DAB" w:rsidR="002D7EBD" w:rsidRPr="003C2AC9" w:rsidRDefault="004C2803" w:rsidP="004C2803">
      <w:pPr>
        <w:spacing w:line="276" w:lineRule="auto"/>
        <w:ind w:left="708"/>
        <w:jc w:val="both"/>
        <w:rPr>
          <w:rFonts w:cstheme="minorHAnsi"/>
        </w:rPr>
      </w:pPr>
      <w:r w:rsidRPr="003C2AC9">
        <w:rPr>
          <w:rFonts w:cstheme="minorHAnsi"/>
          <w:lang w:val="es-MX"/>
        </w:rPr>
        <w:t>Avisar</w:t>
      </w:r>
      <w:r w:rsidR="002D7EBD" w:rsidRPr="003C2AC9">
        <w:rPr>
          <w:rFonts w:cstheme="minorHAnsi"/>
          <w:lang w:val="es-MX"/>
        </w:rPr>
        <w:t xml:space="preserve"> a los apicultores cercanos antes de las 48 hs de aplicación.</w:t>
      </w:r>
    </w:p>
    <w:p w14:paraId="13BFE5AE" w14:textId="77777777" w:rsidR="002D7EBD" w:rsidRPr="003C2AC9" w:rsidRDefault="002D7EBD" w:rsidP="004C2803">
      <w:pPr>
        <w:spacing w:line="276" w:lineRule="auto"/>
        <w:ind w:left="708"/>
        <w:jc w:val="both"/>
        <w:rPr>
          <w:rFonts w:cstheme="minorHAnsi"/>
        </w:rPr>
      </w:pPr>
      <w:r w:rsidRPr="003C2AC9">
        <w:rPr>
          <w:rFonts w:cstheme="minorHAnsi"/>
        </w:rPr>
        <w:t>Aplicar de noche o temprano en la mañana, o cuando las temperaturas son inferiores a 1</w:t>
      </w:r>
      <w:r w:rsidR="003C2AC9">
        <w:rPr>
          <w:rFonts w:cstheme="minorHAnsi"/>
        </w:rPr>
        <w:t>5°C</w:t>
      </w:r>
    </w:p>
    <w:p w14:paraId="43DB0121" w14:textId="77777777" w:rsidR="004937F9" w:rsidRDefault="004937F9" w:rsidP="002D7EBD">
      <w:pPr>
        <w:jc w:val="both"/>
        <w:rPr>
          <w:b/>
        </w:rPr>
      </w:pPr>
    </w:p>
    <w:p w14:paraId="43C71C50" w14:textId="77777777" w:rsidR="002D7EBD" w:rsidRPr="002D7EBD" w:rsidRDefault="002D7EBD" w:rsidP="002D7EBD">
      <w:pPr>
        <w:jc w:val="both"/>
        <w:rPr>
          <w:b/>
        </w:rPr>
      </w:pPr>
    </w:p>
    <w:p w14:paraId="48961449" w14:textId="77777777" w:rsidR="004937F9" w:rsidRPr="004937F9" w:rsidRDefault="004937F9" w:rsidP="004937F9">
      <w:pPr>
        <w:jc w:val="both"/>
        <w:rPr>
          <w:b/>
        </w:rPr>
      </w:pPr>
    </w:p>
    <w:p w14:paraId="40950B96" w14:textId="77777777" w:rsidR="008816DE" w:rsidRDefault="008816DE" w:rsidP="008816DE">
      <w:pPr>
        <w:jc w:val="both"/>
      </w:pPr>
    </w:p>
    <w:p w14:paraId="30EA55E1" w14:textId="77777777" w:rsidR="008816DE" w:rsidRDefault="008816DE" w:rsidP="008816DE">
      <w:pPr>
        <w:jc w:val="both"/>
      </w:pPr>
    </w:p>
    <w:p w14:paraId="28ED7128" w14:textId="77777777" w:rsidR="008816DE" w:rsidRPr="008816DE" w:rsidRDefault="008816DE" w:rsidP="008816DE">
      <w:pPr>
        <w:jc w:val="both"/>
      </w:pPr>
    </w:p>
    <w:p w14:paraId="381ACBE5" w14:textId="77777777" w:rsidR="00770720" w:rsidRPr="00CF1508" w:rsidRDefault="00770720" w:rsidP="0024384C">
      <w:pPr>
        <w:jc w:val="both"/>
      </w:pPr>
    </w:p>
    <w:sectPr w:rsidR="00770720" w:rsidRPr="00CF1508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232FC7" w14:textId="77777777" w:rsidR="008E1381" w:rsidRDefault="008E1381" w:rsidP="008E1381">
      <w:pPr>
        <w:spacing w:after="0" w:line="240" w:lineRule="auto"/>
      </w:pPr>
      <w:r>
        <w:separator/>
      </w:r>
    </w:p>
  </w:endnote>
  <w:endnote w:type="continuationSeparator" w:id="0">
    <w:p w14:paraId="213098B9" w14:textId="77777777" w:rsidR="008E1381" w:rsidRDefault="008E1381" w:rsidP="008E1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B9A010" w14:textId="77777777" w:rsidR="008E1381" w:rsidRDefault="008E1381" w:rsidP="008E1381">
      <w:pPr>
        <w:spacing w:after="0" w:line="240" w:lineRule="auto"/>
      </w:pPr>
      <w:r>
        <w:separator/>
      </w:r>
    </w:p>
  </w:footnote>
  <w:footnote w:type="continuationSeparator" w:id="0">
    <w:p w14:paraId="5D225B48" w14:textId="77777777" w:rsidR="008E1381" w:rsidRDefault="008E1381" w:rsidP="008E1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74684" w14:textId="79B0FB1F" w:rsidR="00EF36BA" w:rsidRDefault="00EF36BA">
    <w:pPr>
      <w:pStyle w:val="Encabezado"/>
    </w:pPr>
  </w:p>
  <w:p w14:paraId="159ED24B" w14:textId="77777777" w:rsidR="009374FF" w:rsidRDefault="009374F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0176C"/>
    <w:multiLevelType w:val="hybridMultilevel"/>
    <w:tmpl w:val="74FC5C20"/>
    <w:lvl w:ilvl="0" w:tplc="ABFC6B1A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C096E"/>
    <w:multiLevelType w:val="hybridMultilevel"/>
    <w:tmpl w:val="1D8CE338"/>
    <w:lvl w:ilvl="0" w:tplc="B1AA6D5E">
      <w:start w:val="1"/>
      <w:numFmt w:val="upperRoman"/>
      <w:lvlText w:val="%1)"/>
      <w:lvlJc w:val="left"/>
      <w:pPr>
        <w:ind w:left="1080" w:hanging="720"/>
      </w:pPr>
      <w:rPr>
        <w:rFonts w:eastAsia="Times New Roman" w:cstheme="minorHAnsi" w:hint="default"/>
      </w:r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380A000F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12FD1"/>
    <w:multiLevelType w:val="hybridMultilevel"/>
    <w:tmpl w:val="2D98AAFC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E4164"/>
    <w:multiLevelType w:val="hybridMultilevel"/>
    <w:tmpl w:val="C5445FD8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B781B"/>
    <w:multiLevelType w:val="hybridMultilevel"/>
    <w:tmpl w:val="8BCA56C8"/>
    <w:lvl w:ilvl="0" w:tplc="FEDCC0B6">
      <w:start w:val="2"/>
      <w:numFmt w:val="bullet"/>
      <w:lvlText w:val="-"/>
      <w:lvlJc w:val="left"/>
      <w:pPr>
        <w:ind w:left="1110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5" w15:restartNumberingAfterBreak="0">
    <w:nsid w:val="39FA5D3D"/>
    <w:multiLevelType w:val="hybridMultilevel"/>
    <w:tmpl w:val="6696F9C4"/>
    <w:lvl w:ilvl="0" w:tplc="4AA61A1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079FE"/>
    <w:multiLevelType w:val="hybridMultilevel"/>
    <w:tmpl w:val="82EABADC"/>
    <w:lvl w:ilvl="0" w:tplc="6778F5A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EE27F3"/>
    <w:multiLevelType w:val="hybridMultilevel"/>
    <w:tmpl w:val="95C068E6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AA63F3"/>
    <w:multiLevelType w:val="hybridMultilevel"/>
    <w:tmpl w:val="71A06FEC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C316BE"/>
    <w:multiLevelType w:val="hybridMultilevel"/>
    <w:tmpl w:val="8AD8E06A"/>
    <w:lvl w:ilvl="0" w:tplc="39D27DF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AA3705"/>
    <w:multiLevelType w:val="hybridMultilevel"/>
    <w:tmpl w:val="E67CBE4A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19072F"/>
    <w:multiLevelType w:val="hybridMultilevel"/>
    <w:tmpl w:val="249E1876"/>
    <w:lvl w:ilvl="0" w:tplc="6CC09BB6">
      <w:start w:val="2"/>
      <w:numFmt w:val="bullet"/>
      <w:lvlText w:val="-"/>
      <w:lvlJc w:val="left"/>
      <w:pPr>
        <w:ind w:left="1965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2" w15:restartNumberingAfterBreak="0">
    <w:nsid w:val="66AF1622"/>
    <w:multiLevelType w:val="hybridMultilevel"/>
    <w:tmpl w:val="5FC46956"/>
    <w:lvl w:ilvl="0" w:tplc="ABFC6B1A">
      <w:start w:val="1"/>
      <w:numFmt w:val="upperRoman"/>
      <w:lvlText w:val="%1)"/>
      <w:lvlJc w:val="left"/>
      <w:pPr>
        <w:ind w:left="765" w:hanging="72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125" w:hanging="360"/>
      </w:pPr>
    </w:lvl>
    <w:lvl w:ilvl="2" w:tplc="380A001B" w:tentative="1">
      <w:start w:val="1"/>
      <w:numFmt w:val="lowerRoman"/>
      <w:lvlText w:val="%3."/>
      <w:lvlJc w:val="right"/>
      <w:pPr>
        <w:ind w:left="1845" w:hanging="180"/>
      </w:pPr>
    </w:lvl>
    <w:lvl w:ilvl="3" w:tplc="380A000F" w:tentative="1">
      <w:start w:val="1"/>
      <w:numFmt w:val="decimal"/>
      <w:lvlText w:val="%4."/>
      <w:lvlJc w:val="left"/>
      <w:pPr>
        <w:ind w:left="2565" w:hanging="360"/>
      </w:pPr>
    </w:lvl>
    <w:lvl w:ilvl="4" w:tplc="380A0019" w:tentative="1">
      <w:start w:val="1"/>
      <w:numFmt w:val="lowerLetter"/>
      <w:lvlText w:val="%5."/>
      <w:lvlJc w:val="left"/>
      <w:pPr>
        <w:ind w:left="3285" w:hanging="360"/>
      </w:pPr>
    </w:lvl>
    <w:lvl w:ilvl="5" w:tplc="380A001B" w:tentative="1">
      <w:start w:val="1"/>
      <w:numFmt w:val="lowerRoman"/>
      <w:lvlText w:val="%6."/>
      <w:lvlJc w:val="right"/>
      <w:pPr>
        <w:ind w:left="4005" w:hanging="180"/>
      </w:pPr>
    </w:lvl>
    <w:lvl w:ilvl="6" w:tplc="380A000F" w:tentative="1">
      <w:start w:val="1"/>
      <w:numFmt w:val="decimal"/>
      <w:lvlText w:val="%7."/>
      <w:lvlJc w:val="left"/>
      <w:pPr>
        <w:ind w:left="4725" w:hanging="360"/>
      </w:pPr>
    </w:lvl>
    <w:lvl w:ilvl="7" w:tplc="380A0019" w:tentative="1">
      <w:start w:val="1"/>
      <w:numFmt w:val="lowerLetter"/>
      <w:lvlText w:val="%8."/>
      <w:lvlJc w:val="left"/>
      <w:pPr>
        <w:ind w:left="5445" w:hanging="360"/>
      </w:pPr>
    </w:lvl>
    <w:lvl w:ilvl="8" w:tplc="3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67370753"/>
    <w:multiLevelType w:val="hybridMultilevel"/>
    <w:tmpl w:val="C1D0BFAA"/>
    <w:lvl w:ilvl="0" w:tplc="6BA06BB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00B83"/>
    <w:multiLevelType w:val="hybridMultilevel"/>
    <w:tmpl w:val="AA96E210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9E22AF"/>
    <w:multiLevelType w:val="hybridMultilevel"/>
    <w:tmpl w:val="80828F66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CB102B"/>
    <w:multiLevelType w:val="hybridMultilevel"/>
    <w:tmpl w:val="C5EC8ACA"/>
    <w:lvl w:ilvl="0" w:tplc="CBA2A60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5073F0"/>
    <w:multiLevelType w:val="hybridMultilevel"/>
    <w:tmpl w:val="1A5A6D4A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3B419F"/>
    <w:multiLevelType w:val="hybridMultilevel"/>
    <w:tmpl w:val="76925B3C"/>
    <w:lvl w:ilvl="0" w:tplc="3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6"/>
  </w:num>
  <w:num w:numId="5">
    <w:abstractNumId w:val="12"/>
  </w:num>
  <w:num w:numId="6">
    <w:abstractNumId w:val="2"/>
  </w:num>
  <w:num w:numId="7">
    <w:abstractNumId w:val="0"/>
  </w:num>
  <w:num w:numId="8">
    <w:abstractNumId w:val="11"/>
  </w:num>
  <w:num w:numId="9">
    <w:abstractNumId w:val="4"/>
  </w:num>
  <w:num w:numId="10">
    <w:abstractNumId w:val="17"/>
  </w:num>
  <w:num w:numId="11">
    <w:abstractNumId w:val="7"/>
  </w:num>
  <w:num w:numId="12">
    <w:abstractNumId w:val="14"/>
  </w:num>
  <w:num w:numId="13">
    <w:abstractNumId w:val="15"/>
  </w:num>
  <w:num w:numId="14">
    <w:abstractNumId w:val="5"/>
  </w:num>
  <w:num w:numId="15">
    <w:abstractNumId w:val="8"/>
  </w:num>
  <w:num w:numId="16">
    <w:abstractNumId w:val="3"/>
  </w:num>
  <w:num w:numId="17">
    <w:abstractNumId w:val="18"/>
  </w:num>
  <w:num w:numId="18">
    <w:abstractNumId w:val="1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CF5"/>
    <w:rsid w:val="00075F31"/>
    <w:rsid w:val="000E6667"/>
    <w:rsid w:val="00140129"/>
    <w:rsid w:val="00145F66"/>
    <w:rsid w:val="00200D72"/>
    <w:rsid w:val="00203C29"/>
    <w:rsid w:val="00210759"/>
    <w:rsid w:val="0024384C"/>
    <w:rsid w:val="002A3554"/>
    <w:rsid w:val="002A772C"/>
    <w:rsid w:val="002B1217"/>
    <w:rsid w:val="002D7EBD"/>
    <w:rsid w:val="0032301B"/>
    <w:rsid w:val="00396192"/>
    <w:rsid w:val="003A0F54"/>
    <w:rsid w:val="003C2AC9"/>
    <w:rsid w:val="004120EE"/>
    <w:rsid w:val="004924B9"/>
    <w:rsid w:val="004937F9"/>
    <w:rsid w:val="004A5BF6"/>
    <w:rsid w:val="004B3CC9"/>
    <w:rsid w:val="004C2803"/>
    <w:rsid w:val="004C5EE7"/>
    <w:rsid w:val="00522FED"/>
    <w:rsid w:val="005645E2"/>
    <w:rsid w:val="005C120C"/>
    <w:rsid w:val="00600CF5"/>
    <w:rsid w:val="006729F6"/>
    <w:rsid w:val="006D0E30"/>
    <w:rsid w:val="006F59E8"/>
    <w:rsid w:val="00770720"/>
    <w:rsid w:val="007E0BB9"/>
    <w:rsid w:val="007E4A9A"/>
    <w:rsid w:val="00811196"/>
    <w:rsid w:val="00856F28"/>
    <w:rsid w:val="00877D84"/>
    <w:rsid w:val="008816DE"/>
    <w:rsid w:val="008E1381"/>
    <w:rsid w:val="008E4B37"/>
    <w:rsid w:val="009374FF"/>
    <w:rsid w:val="0096679E"/>
    <w:rsid w:val="009E7642"/>
    <w:rsid w:val="00AB3A29"/>
    <w:rsid w:val="00B86135"/>
    <w:rsid w:val="00BE34BC"/>
    <w:rsid w:val="00C11858"/>
    <w:rsid w:val="00C15ED9"/>
    <w:rsid w:val="00C55062"/>
    <w:rsid w:val="00CB06D1"/>
    <w:rsid w:val="00CF1508"/>
    <w:rsid w:val="00D03A1D"/>
    <w:rsid w:val="00DB454E"/>
    <w:rsid w:val="00DD373F"/>
    <w:rsid w:val="00EA6265"/>
    <w:rsid w:val="00EC7091"/>
    <w:rsid w:val="00ED6894"/>
    <w:rsid w:val="00EF36BA"/>
    <w:rsid w:val="00F71AA1"/>
    <w:rsid w:val="00F9156C"/>
    <w:rsid w:val="00FF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8E7CB"/>
  <w15:chartTrackingRefBased/>
  <w15:docId w15:val="{1AA82AFC-764E-4BF5-8739-BD285EA1C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0CF5"/>
    <w:pPr>
      <w:ind w:left="720"/>
      <w:contextualSpacing/>
    </w:pPr>
  </w:style>
  <w:style w:type="character" w:customStyle="1" w:styleId="simbolo">
    <w:name w:val="simbolo"/>
    <w:basedOn w:val="Fuentedeprrafopredeter"/>
    <w:rsid w:val="006D0E30"/>
  </w:style>
  <w:style w:type="paragraph" w:styleId="Encabezado">
    <w:name w:val="header"/>
    <w:basedOn w:val="Normal"/>
    <w:link w:val="EncabezadoCar"/>
    <w:uiPriority w:val="99"/>
    <w:unhideWhenUsed/>
    <w:rsid w:val="008E13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1381"/>
  </w:style>
  <w:style w:type="paragraph" w:styleId="Piedepgina">
    <w:name w:val="footer"/>
    <w:basedOn w:val="Normal"/>
    <w:link w:val="PiedepginaCar"/>
    <w:uiPriority w:val="99"/>
    <w:unhideWhenUsed/>
    <w:rsid w:val="008E13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1381"/>
  </w:style>
  <w:style w:type="character" w:styleId="Textoennegrita">
    <w:name w:val="Strong"/>
    <w:basedOn w:val="Fuentedeprrafopredeter"/>
    <w:uiPriority w:val="22"/>
    <w:qFormat/>
    <w:rsid w:val="002D7EBD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62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62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DB454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B454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B454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454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45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6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1185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 Pittamiglio Alex</dc:creator>
  <cp:keywords/>
  <dc:description/>
  <cp:lastModifiedBy>Hughes Pittamiglio Alex</cp:lastModifiedBy>
  <cp:revision>8</cp:revision>
  <cp:lastPrinted>2021-01-20T15:48:00Z</cp:lastPrinted>
  <dcterms:created xsi:type="dcterms:W3CDTF">2021-01-20T18:16:00Z</dcterms:created>
  <dcterms:modified xsi:type="dcterms:W3CDTF">2021-01-21T13:09:00Z</dcterms:modified>
</cp:coreProperties>
</file>