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699E" w14:textId="77777777" w:rsidR="0051240C" w:rsidRDefault="004A0659" w:rsidP="0051240C">
      <w:pPr>
        <w:spacing w:after="0" w:line="360" w:lineRule="auto"/>
        <w:rPr>
          <w:rFonts w:ascii="Arial" w:hAnsi="Arial" w:cs="Arial"/>
          <w:sz w:val="24"/>
          <w:szCs w:val="24"/>
        </w:rPr>
      </w:pPr>
      <w:r>
        <w:rPr>
          <w:rFonts w:ascii="Arial" w:hAnsi="Arial" w:cs="Arial"/>
          <w:sz w:val="24"/>
          <w:szCs w:val="24"/>
        </w:rPr>
        <w:t>MINISTERIO DEL INTERIOR</w:t>
      </w:r>
      <w:r w:rsidR="0051240C" w:rsidRPr="0051240C">
        <w:rPr>
          <w:rFonts w:ascii="Arial" w:hAnsi="Arial" w:cs="Arial"/>
          <w:sz w:val="24"/>
          <w:szCs w:val="24"/>
        </w:rPr>
        <w:br/>
        <w:t>MINI</w:t>
      </w:r>
      <w:r>
        <w:rPr>
          <w:rFonts w:ascii="Arial" w:hAnsi="Arial" w:cs="Arial"/>
          <w:sz w:val="24"/>
          <w:szCs w:val="24"/>
        </w:rPr>
        <w:t>STERIO DE RELACIONES EXTERIORES</w:t>
      </w:r>
      <w:r w:rsidR="0051240C" w:rsidRPr="0051240C">
        <w:rPr>
          <w:rFonts w:ascii="Arial" w:hAnsi="Arial" w:cs="Arial"/>
          <w:sz w:val="24"/>
          <w:szCs w:val="24"/>
        </w:rPr>
        <w:br/>
        <w:t>MI</w:t>
      </w:r>
      <w:r>
        <w:rPr>
          <w:rFonts w:ascii="Arial" w:hAnsi="Arial" w:cs="Arial"/>
          <w:sz w:val="24"/>
          <w:szCs w:val="24"/>
        </w:rPr>
        <w:t>NISTERIO DE ECONOMÍA Y FINANZAS</w:t>
      </w:r>
      <w:r>
        <w:rPr>
          <w:rFonts w:ascii="Arial" w:hAnsi="Arial" w:cs="Arial"/>
          <w:sz w:val="24"/>
          <w:szCs w:val="24"/>
        </w:rPr>
        <w:br/>
        <w:t>MINISTERIO DE DEFENSA NACIONAL</w:t>
      </w:r>
      <w:r w:rsidR="0051240C" w:rsidRPr="0051240C">
        <w:rPr>
          <w:rFonts w:ascii="Arial" w:hAnsi="Arial" w:cs="Arial"/>
          <w:sz w:val="24"/>
          <w:szCs w:val="24"/>
        </w:rPr>
        <w:br/>
        <w:t>MI</w:t>
      </w:r>
      <w:r>
        <w:rPr>
          <w:rFonts w:ascii="Arial" w:hAnsi="Arial" w:cs="Arial"/>
          <w:sz w:val="24"/>
          <w:szCs w:val="24"/>
        </w:rPr>
        <w:t>NISTERIO DE EDUCACIÓN Y CULTURA</w:t>
      </w:r>
      <w:r w:rsidR="0051240C" w:rsidRPr="0051240C">
        <w:rPr>
          <w:rFonts w:ascii="Arial" w:hAnsi="Arial" w:cs="Arial"/>
          <w:sz w:val="24"/>
          <w:szCs w:val="24"/>
        </w:rPr>
        <w:br/>
        <w:t>MINISTERIO</w:t>
      </w:r>
      <w:r>
        <w:rPr>
          <w:rFonts w:ascii="Arial" w:hAnsi="Arial" w:cs="Arial"/>
          <w:sz w:val="24"/>
          <w:szCs w:val="24"/>
        </w:rPr>
        <w:t xml:space="preserve"> DE TRANSPORTE Y OBRAS PÚBLICAS</w:t>
      </w:r>
      <w:r w:rsidR="0051240C" w:rsidRPr="0051240C">
        <w:rPr>
          <w:rFonts w:ascii="Arial" w:hAnsi="Arial" w:cs="Arial"/>
          <w:sz w:val="24"/>
          <w:szCs w:val="24"/>
        </w:rPr>
        <w:br/>
        <w:t xml:space="preserve">MINISTERIO </w:t>
      </w:r>
      <w:r>
        <w:rPr>
          <w:rFonts w:ascii="Arial" w:hAnsi="Arial" w:cs="Arial"/>
          <w:sz w:val="24"/>
          <w:szCs w:val="24"/>
        </w:rPr>
        <w:t>DE INDUSTRIA, ENERGÍA Y MINERÍA</w:t>
      </w:r>
      <w:bookmarkStart w:id="0" w:name="_GoBack"/>
      <w:bookmarkEnd w:id="0"/>
      <w:r w:rsidR="0051240C" w:rsidRPr="0051240C">
        <w:rPr>
          <w:rFonts w:ascii="Arial" w:hAnsi="Arial" w:cs="Arial"/>
          <w:sz w:val="24"/>
          <w:szCs w:val="24"/>
        </w:rPr>
        <w:br/>
        <w:t>MINISTERI</w:t>
      </w:r>
      <w:r>
        <w:rPr>
          <w:rFonts w:ascii="Arial" w:hAnsi="Arial" w:cs="Arial"/>
          <w:sz w:val="24"/>
          <w:szCs w:val="24"/>
        </w:rPr>
        <w:t>O DE TRABAJO Y SEGURIDAD SOCIAL</w:t>
      </w:r>
      <w:r>
        <w:rPr>
          <w:rFonts w:ascii="Arial" w:hAnsi="Arial" w:cs="Arial"/>
          <w:sz w:val="24"/>
          <w:szCs w:val="24"/>
        </w:rPr>
        <w:br/>
        <w:t>MINISTERIO DE SALUD PÚBLICA</w:t>
      </w:r>
      <w:r w:rsidR="0051240C" w:rsidRPr="0051240C">
        <w:rPr>
          <w:rFonts w:ascii="Arial" w:hAnsi="Arial" w:cs="Arial"/>
          <w:sz w:val="24"/>
          <w:szCs w:val="24"/>
        </w:rPr>
        <w:br/>
        <w:t>MINISTERIO DE</w:t>
      </w:r>
      <w:r>
        <w:rPr>
          <w:rFonts w:ascii="Arial" w:hAnsi="Arial" w:cs="Arial"/>
          <w:sz w:val="24"/>
          <w:szCs w:val="24"/>
        </w:rPr>
        <w:t xml:space="preserve"> GANADERÍA, AGRICULTURA Y PESCA</w:t>
      </w:r>
      <w:r>
        <w:rPr>
          <w:rFonts w:ascii="Arial" w:hAnsi="Arial" w:cs="Arial"/>
          <w:sz w:val="24"/>
          <w:szCs w:val="24"/>
        </w:rPr>
        <w:br/>
        <w:t>MINISTERIO DE TURISMO</w:t>
      </w:r>
      <w:r w:rsidR="0051240C" w:rsidRPr="0051240C">
        <w:rPr>
          <w:rFonts w:ascii="Arial" w:hAnsi="Arial" w:cs="Arial"/>
          <w:sz w:val="24"/>
          <w:szCs w:val="24"/>
        </w:rPr>
        <w:br/>
        <w:t>MINISTERIO DE VIVI</w:t>
      </w:r>
      <w:r>
        <w:rPr>
          <w:rFonts w:ascii="Arial" w:hAnsi="Arial" w:cs="Arial"/>
          <w:sz w:val="24"/>
          <w:szCs w:val="24"/>
        </w:rPr>
        <w:t>ENDA Y ORDENAMIENTO TERRITORIAL</w:t>
      </w:r>
      <w:r w:rsidR="0051240C" w:rsidRPr="0051240C">
        <w:rPr>
          <w:rFonts w:ascii="Arial" w:hAnsi="Arial" w:cs="Arial"/>
          <w:sz w:val="24"/>
          <w:szCs w:val="24"/>
        </w:rPr>
        <w:br/>
      </w:r>
      <w:r>
        <w:rPr>
          <w:rFonts w:ascii="Arial" w:hAnsi="Arial" w:cs="Arial"/>
          <w:sz w:val="24"/>
          <w:szCs w:val="24"/>
        </w:rPr>
        <w:t>MINISTERIO DE DESARROLLO SOCIAL</w:t>
      </w:r>
      <w:r w:rsidR="0051240C" w:rsidRPr="0051240C">
        <w:rPr>
          <w:rFonts w:ascii="Arial" w:hAnsi="Arial" w:cs="Arial"/>
          <w:sz w:val="24"/>
          <w:szCs w:val="24"/>
        </w:rPr>
        <w:br/>
        <w:t>MINISTERIO DE AMBIENTE</w:t>
      </w:r>
    </w:p>
    <w:p w14:paraId="7F42A856" w14:textId="77777777" w:rsidR="00353FB8" w:rsidRPr="00E94440" w:rsidRDefault="00A80301" w:rsidP="0051240C">
      <w:pPr>
        <w:spacing w:after="0" w:line="360" w:lineRule="auto"/>
        <w:jc w:val="right"/>
        <w:rPr>
          <w:rFonts w:ascii="Arial" w:hAnsi="Arial" w:cs="Arial"/>
          <w:sz w:val="24"/>
          <w:szCs w:val="24"/>
        </w:rPr>
      </w:pPr>
      <w:r w:rsidRPr="00E94440">
        <w:rPr>
          <w:rFonts w:ascii="Arial" w:hAnsi="Arial" w:cs="Arial"/>
          <w:sz w:val="24"/>
          <w:szCs w:val="24"/>
        </w:rPr>
        <w:t xml:space="preserve">Montevideo, </w:t>
      </w:r>
    </w:p>
    <w:p w14:paraId="3B40F88F" w14:textId="77777777" w:rsidR="00353FB8" w:rsidRPr="00E94440" w:rsidRDefault="00353FB8" w:rsidP="00E94440">
      <w:pPr>
        <w:spacing w:after="0" w:line="360" w:lineRule="auto"/>
        <w:jc w:val="both"/>
        <w:rPr>
          <w:rFonts w:ascii="Arial" w:hAnsi="Arial" w:cs="Arial"/>
          <w:sz w:val="24"/>
          <w:szCs w:val="24"/>
        </w:rPr>
      </w:pPr>
    </w:p>
    <w:p w14:paraId="468C4F9B" w14:textId="77777777" w:rsidR="00353FB8" w:rsidRPr="00CE14A2" w:rsidRDefault="00A80301" w:rsidP="00E94440">
      <w:pPr>
        <w:spacing w:after="0" w:line="360" w:lineRule="auto"/>
        <w:jc w:val="both"/>
        <w:rPr>
          <w:rFonts w:ascii="Arial" w:hAnsi="Arial" w:cs="Arial"/>
          <w:sz w:val="24"/>
          <w:szCs w:val="24"/>
        </w:rPr>
      </w:pPr>
      <w:r w:rsidRPr="00E94440">
        <w:rPr>
          <w:rFonts w:ascii="Arial" w:hAnsi="Arial" w:cs="Arial"/>
          <w:b/>
          <w:sz w:val="24"/>
          <w:szCs w:val="24"/>
        </w:rPr>
        <w:t>VISTO:</w:t>
      </w:r>
      <w:r w:rsidRPr="00E94440">
        <w:rPr>
          <w:rFonts w:ascii="Arial" w:hAnsi="Arial" w:cs="Arial"/>
          <w:sz w:val="24"/>
          <w:szCs w:val="24"/>
        </w:rPr>
        <w:t xml:space="preserve"> lo dispuesto por los artículos 2</w:t>
      </w:r>
      <w:r w:rsidR="00000A41">
        <w:rPr>
          <w:rFonts w:ascii="Arial" w:hAnsi="Arial" w:cs="Arial"/>
          <w:sz w:val="24"/>
          <w:szCs w:val="24"/>
        </w:rPr>
        <w:t xml:space="preserve"> y</w:t>
      </w:r>
      <w:r w:rsidRPr="00E94440">
        <w:rPr>
          <w:rFonts w:ascii="Arial" w:hAnsi="Arial" w:cs="Arial"/>
          <w:sz w:val="24"/>
          <w:szCs w:val="24"/>
        </w:rPr>
        <w:t xml:space="preserve"> 3</w:t>
      </w:r>
      <w:r w:rsidR="00A7304D">
        <w:rPr>
          <w:rFonts w:ascii="Arial" w:hAnsi="Arial" w:cs="Arial"/>
          <w:sz w:val="24"/>
          <w:szCs w:val="24"/>
        </w:rPr>
        <w:t>,</w:t>
      </w:r>
      <w:r w:rsidR="00000A41">
        <w:rPr>
          <w:rFonts w:ascii="Arial" w:hAnsi="Arial" w:cs="Arial"/>
          <w:sz w:val="24"/>
          <w:szCs w:val="24"/>
        </w:rPr>
        <w:t xml:space="preserve"> en la redacción dada por los artículos 43 y 44 de la Ley Nº </w:t>
      </w:r>
      <w:r w:rsidR="00000A41" w:rsidRPr="004A0659">
        <w:rPr>
          <w:rFonts w:ascii="Arial" w:hAnsi="Arial" w:cs="Arial"/>
          <w:sz w:val="24"/>
          <w:szCs w:val="24"/>
        </w:rPr>
        <w:t>19.996, de 3 de noviembre de 2021</w:t>
      </w:r>
      <w:r w:rsidR="00696971" w:rsidRPr="004A0659">
        <w:rPr>
          <w:rFonts w:ascii="Arial" w:hAnsi="Arial" w:cs="Arial"/>
          <w:sz w:val="24"/>
          <w:szCs w:val="24"/>
        </w:rPr>
        <w:t xml:space="preserve">, </w:t>
      </w:r>
      <w:r w:rsidR="00895C2C" w:rsidRPr="004A0659">
        <w:rPr>
          <w:rFonts w:ascii="Arial" w:hAnsi="Arial" w:cs="Arial"/>
          <w:sz w:val="24"/>
          <w:szCs w:val="24"/>
        </w:rPr>
        <w:t xml:space="preserve">y </w:t>
      </w:r>
      <w:r w:rsidR="00696971" w:rsidRPr="004A0659">
        <w:rPr>
          <w:rFonts w:ascii="Arial" w:hAnsi="Arial" w:cs="Arial"/>
          <w:sz w:val="24"/>
          <w:szCs w:val="24"/>
        </w:rPr>
        <w:t xml:space="preserve">los artículos </w:t>
      </w:r>
      <w:r w:rsidRPr="004A0659">
        <w:rPr>
          <w:rFonts w:ascii="Arial" w:hAnsi="Arial" w:cs="Arial"/>
          <w:sz w:val="24"/>
          <w:szCs w:val="24"/>
        </w:rPr>
        <w:t>4, 5</w:t>
      </w:r>
      <w:r w:rsidR="005F4BCB" w:rsidRPr="004A0659">
        <w:rPr>
          <w:rFonts w:ascii="Arial" w:hAnsi="Arial" w:cs="Arial"/>
          <w:sz w:val="24"/>
          <w:szCs w:val="24"/>
        </w:rPr>
        <w:t xml:space="preserve"> y</w:t>
      </w:r>
      <w:r w:rsidRPr="004A0659">
        <w:rPr>
          <w:rFonts w:ascii="Arial" w:hAnsi="Arial" w:cs="Arial"/>
          <w:sz w:val="24"/>
          <w:szCs w:val="24"/>
        </w:rPr>
        <w:t xml:space="preserve"> 6 de la Ley N° 19.824, de 18 de setiembre de 2019</w:t>
      </w:r>
      <w:r w:rsidR="005F4BCB" w:rsidRPr="004A0659">
        <w:rPr>
          <w:rFonts w:ascii="Arial" w:hAnsi="Arial" w:cs="Arial"/>
          <w:sz w:val="24"/>
          <w:szCs w:val="24"/>
        </w:rPr>
        <w:t xml:space="preserve"> y el artículo 30 de la Ley N° 18.191, de 14 de noviembre de 2007, en la redacción</w:t>
      </w:r>
      <w:r w:rsidR="005F4BCB" w:rsidRPr="008161C6">
        <w:rPr>
          <w:rFonts w:ascii="Arial" w:hAnsi="Arial" w:cs="Arial"/>
          <w:sz w:val="24"/>
          <w:szCs w:val="24"/>
        </w:rPr>
        <w:t xml:space="preserve"> dada por el artículo 43 de la Ley N° 19.824, de 18 de setiembre de 2019</w:t>
      </w:r>
      <w:r w:rsidR="004A0659">
        <w:rPr>
          <w:rFonts w:ascii="Arial" w:hAnsi="Arial" w:cs="Arial"/>
          <w:sz w:val="24"/>
          <w:szCs w:val="24"/>
        </w:rPr>
        <w:t>;</w:t>
      </w:r>
    </w:p>
    <w:p w14:paraId="0FD6B5FE" w14:textId="77777777" w:rsidR="00353FB8" w:rsidRPr="000E6E78" w:rsidRDefault="00A80301" w:rsidP="00E94440">
      <w:pPr>
        <w:spacing w:after="0" w:line="360" w:lineRule="auto"/>
        <w:jc w:val="both"/>
        <w:rPr>
          <w:rFonts w:ascii="Arial" w:hAnsi="Arial" w:cs="Arial"/>
          <w:sz w:val="24"/>
          <w:szCs w:val="24"/>
        </w:rPr>
      </w:pPr>
      <w:r w:rsidRPr="00CE14A2">
        <w:rPr>
          <w:rFonts w:ascii="Arial" w:hAnsi="Arial" w:cs="Arial"/>
          <w:b/>
          <w:sz w:val="24"/>
          <w:szCs w:val="24"/>
        </w:rPr>
        <w:t>RESULTANDO: I)</w:t>
      </w:r>
      <w:r w:rsidRPr="00CE14A2">
        <w:rPr>
          <w:rFonts w:ascii="Arial" w:hAnsi="Arial" w:cs="Arial"/>
          <w:sz w:val="24"/>
          <w:szCs w:val="24"/>
        </w:rPr>
        <w:t xml:space="preserve"> que la</w:t>
      </w:r>
      <w:r w:rsidR="005F4BCB" w:rsidRPr="00A63725">
        <w:rPr>
          <w:rFonts w:ascii="Arial" w:hAnsi="Arial" w:cs="Arial"/>
          <w:sz w:val="24"/>
          <w:szCs w:val="24"/>
        </w:rPr>
        <w:t>s</w:t>
      </w:r>
      <w:r w:rsidRPr="008E64F3">
        <w:rPr>
          <w:rFonts w:ascii="Arial" w:hAnsi="Arial" w:cs="Arial"/>
          <w:sz w:val="24"/>
          <w:szCs w:val="24"/>
        </w:rPr>
        <w:t xml:space="preserve"> citada</w:t>
      </w:r>
      <w:r w:rsidR="005F4BCB" w:rsidRPr="0056108A">
        <w:rPr>
          <w:rFonts w:ascii="Arial" w:hAnsi="Arial" w:cs="Arial"/>
          <w:sz w:val="24"/>
          <w:szCs w:val="24"/>
        </w:rPr>
        <w:t>s</w:t>
      </w:r>
      <w:r w:rsidRPr="0056108A">
        <w:rPr>
          <w:rFonts w:ascii="Arial" w:hAnsi="Arial" w:cs="Arial"/>
          <w:sz w:val="24"/>
          <w:szCs w:val="24"/>
        </w:rPr>
        <w:t xml:space="preserve"> </w:t>
      </w:r>
      <w:r w:rsidR="005F4BCB" w:rsidRPr="0056108A">
        <w:rPr>
          <w:rFonts w:ascii="Arial" w:hAnsi="Arial" w:cs="Arial"/>
          <w:sz w:val="24"/>
          <w:szCs w:val="24"/>
        </w:rPr>
        <w:t>L</w:t>
      </w:r>
      <w:r w:rsidRPr="0056108A">
        <w:rPr>
          <w:rFonts w:ascii="Arial" w:hAnsi="Arial" w:cs="Arial"/>
          <w:sz w:val="24"/>
          <w:szCs w:val="24"/>
        </w:rPr>
        <w:t>ey</w:t>
      </w:r>
      <w:r w:rsidR="005F4BCB" w:rsidRPr="00E94440">
        <w:rPr>
          <w:rFonts w:ascii="Arial" w:hAnsi="Arial" w:cs="Arial"/>
          <w:sz w:val="24"/>
          <w:szCs w:val="24"/>
        </w:rPr>
        <w:t>es</w:t>
      </w:r>
      <w:r w:rsidRPr="00E94440">
        <w:rPr>
          <w:rFonts w:ascii="Arial" w:hAnsi="Arial" w:cs="Arial"/>
          <w:sz w:val="24"/>
          <w:szCs w:val="24"/>
        </w:rPr>
        <w:t xml:space="preserve"> </w:t>
      </w:r>
      <w:r w:rsidRPr="000E6E78">
        <w:rPr>
          <w:rFonts w:ascii="Arial" w:hAnsi="Arial" w:cs="Arial"/>
          <w:sz w:val="24"/>
          <w:szCs w:val="24"/>
        </w:rPr>
        <w:t>continúa</w:t>
      </w:r>
      <w:r w:rsidR="005F4BCB" w:rsidRPr="000E6E78">
        <w:rPr>
          <w:rFonts w:ascii="Arial" w:hAnsi="Arial" w:cs="Arial"/>
          <w:sz w:val="24"/>
          <w:szCs w:val="24"/>
        </w:rPr>
        <w:t>n</w:t>
      </w:r>
      <w:r w:rsidRPr="000E6E78">
        <w:rPr>
          <w:rFonts w:ascii="Arial" w:hAnsi="Arial" w:cs="Arial"/>
          <w:sz w:val="24"/>
          <w:szCs w:val="24"/>
        </w:rPr>
        <w:t xml:space="preserve"> el proceso de profundización de políticas públicas en materia de tránsito y seguridad vial</w:t>
      </w:r>
      <w:r w:rsidR="005F4BCB" w:rsidRPr="000E6E78">
        <w:rPr>
          <w:rFonts w:ascii="Arial" w:hAnsi="Arial" w:cs="Arial"/>
          <w:sz w:val="24"/>
          <w:szCs w:val="24"/>
        </w:rPr>
        <w:t>,</w:t>
      </w:r>
      <w:r w:rsidRPr="000E6E78">
        <w:rPr>
          <w:rFonts w:ascii="Arial" w:hAnsi="Arial" w:cs="Arial"/>
          <w:sz w:val="24"/>
          <w:szCs w:val="24"/>
        </w:rPr>
        <w:t xml:space="preserve"> recogiendo las recomendaciones de</w:t>
      </w:r>
      <w:r w:rsidR="005F4BCB" w:rsidRPr="000E6E78">
        <w:rPr>
          <w:rFonts w:ascii="Arial" w:hAnsi="Arial" w:cs="Arial"/>
          <w:sz w:val="24"/>
          <w:szCs w:val="24"/>
        </w:rPr>
        <w:t xml:space="preserve"> la Organización de las</w:t>
      </w:r>
      <w:r w:rsidRPr="000E6E78">
        <w:rPr>
          <w:rFonts w:ascii="Arial" w:hAnsi="Arial" w:cs="Arial"/>
          <w:sz w:val="24"/>
          <w:szCs w:val="24"/>
        </w:rPr>
        <w:t xml:space="preserve"> Naciones Unidas</w:t>
      </w:r>
      <w:r w:rsidR="005F4BCB" w:rsidRPr="000E6E78">
        <w:rPr>
          <w:rFonts w:ascii="Arial" w:hAnsi="Arial" w:cs="Arial"/>
          <w:sz w:val="24"/>
          <w:szCs w:val="24"/>
        </w:rPr>
        <w:t xml:space="preserve"> (ONU)</w:t>
      </w:r>
      <w:r w:rsidR="004A0659">
        <w:rPr>
          <w:rFonts w:ascii="Arial" w:hAnsi="Arial" w:cs="Arial"/>
          <w:sz w:val="24"/>
          <w:szCs w:val="24"/>
        </w:rPr>
        <w:t>;</w:t>
      </w:r>
    </w:p>
    <w:p w14:paraId="3B108C18" w14:textId="77777777" w:rsidR="00353FB8" w:rsidRPr="00E94440" w:rsidRDefault="00A80301" w:rsidP="000E6E78">
      <w:pPr>
        <w:spacing w:after="0" w:line="360" w:lineRule="auto"/>
        <w:ind w:firstLine="1985"/>
        <w:jc w:val="both"/>
        <w:rPr>
          <w:rFonts w:ascii="Arial" w:hAnsi="Arial" w:cs="Arial"/>
          <w:sz w:val="24"/>
          <w:szCs w:val="24"/>
        </w:rPr>
      </w:pPr>
      <w:r w:rsidRPr="008F2C45">
        <w:rPr>
          <w:rFonts w:ascii="Arial" w:hAnsi="Arial" w:cs="Arial"/>
          <w:b/>
          <w:sz w:val="24"/>
          <w:szCs w:val="24"/>
        </w:rPr>
        <w:t>II)</w:t>
      </w:r>
      <w:r w:rsidRPr="00E94440">
        <w:rPr>
          <w:rFonts w:ascii="Arial" w:hAnsi="Arial" w:cs="Arial"/>
          <w:sz w:val="24"/>
          <w:szCs w:val="24"/>
        </w:rPr>
        <w:t xml:space="preserve"> que por Resolución A/74/ L.86 “Mejora de la seguridad vial mundial” de 31 de agosto de 2020, </w:t>
      </w:r>
      <w:r w:rsidR="005F4BCB" w:rsidRPr="00E94440">
        <w:rPr>
          <w:rFonts w:ascii="Arial" w:hAnsi="Arial" w:cs="Arial"/>
          <w:sz w:val="24"/>
          <w:szCs w:val="24"/>
        </w:rPr>
        <w:t>la ONU</w:t>
      </w:r>
      <w:r w:rsidRPr="00E94440">
        <w:rPr>
          <w:rFonts w:ascii="Arial" w:hAnsi="Arial" w:cs="Arial"/>
          <w:sz w:val="24"/>
          <w:szCs w:val="24"/>
        </w:rPr>
        <w:t xml:space="preserve"> recogió la Declaración de Estocolmo aprobada en la Tercera Conferencia Ministerial Mundial sobre Seguridad Vial, que tuvo lugar en Estocolmo el 18 y 19 de febrero de 2020 y proclamó el período 2021-2030 como Segundo Decenio de Acción para la Seguridad Vial, con el objetivo de reducir las muertes y lesiones causadas en siniestros de tránsito </w:t>
      </w:r>
      <w:r w:rsidR="005F4BCB" w:rsidRPr="008161C6">
        <w:rPr>
          <w:rFonts w:ascii="Arial" w:hAnsi="Arial" w:cs="Arial"/>
          <w:sz w:val="24"/>
          <w:szCs w:val="24"/>
        </w:rPr>
        <w:t>(</w:t>
      </w:r>
      <w:r w:rsidRPr="008161C6">
        <w:rPr>
          <w:rFonts w:ascii="Arial" w:hAnsi="Arial" w:cs="Arial"/>
          <w:sz w:val="24"/>
          <w:szCs w:val="24"/>
        </w:rPr>
        <w:t xml:space="preserve">por </w:t>
      </w:r>
      <w:r w:rsidRPr="008161C6">
        <w:rPr>
          <w:rFonts w:ascii="Arial" w:hAnsi="Arial" w:cs="Arial"/>
          <w:sz w:val="24"/>
          <w:szCs w:val="24"/>
        </w:rPr>
        <w:lastRenderedPageBreak/>
        <w:t>lo menos en un 50% dentro de dicho decenio</w:t>
      </w:r>
      <w:r w:rsidR="005F4BCB" w:rsidRPr="008161C6">
        <w:rPr>
          <w:rFonts w:ascii="Arial" w:hAnsi="Arial" w:cs="Arial"/>
          <w:sz w:val="24"/>
          <w:szCs w:val="24"/>
        </w:rPr>
        <w:t>)</w:t>
      </w:r>
      <w:r w:rsidRPr="008161C6">
        <w:rPr>
          <w:rFonts w:ascii="Arial" w:hAnsi="Arial" w:cs="Arial"/>
          <w:sz w:val="24"/>
          <w:szCs w:val="24"/>
        </w:rPr>
        <w:t>, exhortando a los Estados Miembros a continuar adoptando medidas relacionadas</w:t>
      </w:r>
      <w:r w:rsidR="005F4BCB" w:rsidRPr="008161C6">
        <w:rPr>
          <w:rFonts w:ascii="Arial" w:hAnsi="Arial" w:cs="Arial"/>
          <w:sz w:val="24"/>
          <w:szCs w:val="24"/>
        </w:rPr>
        <w:t xml:space="preserve"> con l</w:t>
      </w:r>
      <w:r w:rsidRPr="00CE14A2">
        <w:rPr>
          <w:rFonts w:ascii="Arial" w:hAnsi="Arial" w:cs="Arial"/>
          <w:sz w:val="24"/>
          <w:szCs w:val="24"/>
        </w:rPr>
        <w:t>a seguridad vial hasta el año 2030</w:t>
      </w:r>
      <w:r w:rsidR="005F4BCB" w:rsidRPr="00CE14A2">
        <w:rPr>
          <w:rFonts w:ascii="Arial" w:hAnsi="Arial" w:cs="Arial"/>
          <w:sz w:val="24"/>
          <w:szCs w:val="24"/>
        </w:rPr>
        <w:t>;</w:t>
      </w:r>
    </w:p>
    <w:p w14:paraId="04DB3EC0" w14:textId="77777777" w:rsidR="00353FB8" w:rsidRPr="008161C6" w:rsidRDefault="00A80301" w:rsidP="000E6E78">
      <w:pPr>
        <w:spacing w:after="0" w:line="360" w:lineRule="auto"/>
        <w:ind w:firstLine="1985"/>
        <w:jc w:val="both"/>
        <w:rPr>
          <w:rFonts w:ascii="Arial" w:hAnsi="Arial" w:cs="Arial"/>
          <w:sz w:val="24"/>
          <w:szCs w:val="24"/>
        </w:rPr>
      </w:pPr>
      <w:r w:rsidRPr="008F2C45">
        <w:rPr>
          <w:rFonts w:ascii="Arial" w:hAnsi="Arial" w:cs="Arial"/>
          <w:b/>
          <w:sz w:val="24"/>
          <w:szCs w:val="24"/>
        </w:rPr>
        <w:t>III)</w:t>
      </w:r>
      <w:r w:rsidRPr="00E94440">
        <w:rPr>
          <w:rFonts w:ascii="Arial" w:hAnsi="Arial" w:cs="Arial"/>
          <w:sz w:val="24"/>
          <w:szCs w:val="24"/>
        </w:rPr>
        <w:t xml:space="preserve"> que en dicho sentido</w:t>
      </w:r>
      <w:r w:rsidR="005F4BCB" w:rsidRPr="00E94440">
        <w:rPr>
          <w:rFonts w:ascii="Arial" w:hAnsi="Arial" w:cs="Arial"/>
          <w:sz w:val="24"/>
          <w:szCs w:val="24"/>
        </w:rPr>
        <w:t>,</w:t>
      </w:r>
      <w:r w:rsidRPr="00E94440">
        <w:rPr>
          <w:rFonts w:ascii="Arial" w:hAnsi="Arial" w:cs="Arial"/>
          <w:sz w:val="24"/>
          <w:szCs w:val="24"/>
        </w:rPr>
        <w:t xml:space="preserve"> </w:t>
      </w:r>
      <w:r w:rsidR="005F4BCB" w:rsidRPr="00E94440">
        <w:rPr>
          <w:rFonts w:ascii="Arial" w:hAnsi="Arial" w:cs="Arial"/>
          <w:sz w:val="24"/>
          <w:szCs w:val="24"/>
        </w:rPr>
        <w:t>la ONU</w:t>
      </w:r>
      <w:r w:rsidRPr="00E94440">
        <w:rPr>
          <w:rFonts w:ascii="Arial" w:hAnsi="Arial" w:cs="Arial"/>
          <w:sz w:val="24"/>
          <w:szCs w:val="24"/>
        </w:rPr>
        <w:t xml:space="preserve"> invit</w:t>
      </w:r>
      <w:r w:rsidR="005F4BCB" w:rsidRPr="00E94440">
        <w:rPr>
          <w:rFonts w:ascii="Arial" w:hAnsi="Arial" w:cs="Arial"/>
          <w:sz w:val="24"/>
          <w:szCs w:val="24"/>
        </w:rPr>
        <w:t>ó</w:t>
      </w:r>
      <w:r w:rsidRPr="00E94440">
        <w:rPr>
          <w:rFonts w:ascii="Arial" w:hAnsi="Arial" w:cs="Arial"/>
          <w:sz w:val="24"/>
          <w:szCs w:val="24"/>
        </w:rPr>
        <w:t xml:space="preserve"> a ampliar la legislación sobre los principales factores de riesgo y </w:t>
      </w:r>
      <w:r w:rsidR="005F4BCB" w:rsidRPr="00E94440">
        <w:rPr>
          <w:rFonts w:ascii="Arial" w:hAnsi="Arial" w:cs="Arial"/>
          <w:sz w:val="24"/>
          <w:szCs w:val="24"/>
        </w:rPr>
        <w:t xml:space="preserve">a </w:t>
      </w:r>
      <w:r w:rsidRPr="00E94440">
        <w:rPr>
          <w:rFonts w:ascii="Arial" w:hAnsi="Arial" w:cs="Arial"/>
          <w:sz w:val="24"/>
          <w:szCs w:val="24"/>
        </w:rPr>
        <w:t>adoptar políticas y medidas sobre seguridad de los vehículos para garantizar que los nuevos veh</w:t>
      </w:r>
      <w:r w:rsidRPr="008161C6">
        <w:rPr>
          <w:rFonts w:ascii="Arial" w:hAnsi="Arial" w:cs="Arial"/>
          <w:sz w:val="24"/>
          <w:szCs w:val="24"/>
        </w:rPr>
        <w:t>ículos cumplan reglas mínimas de protección de los ocupantes y otros usuarios de las vías de tránsito</w:t>
      </w:r>
      <w:r w:rsidR="005F4BCB" w:rsidRPr="008161C6">
        <w:rPr>
          <w:rFonts w:ascii="Arial" w:hAnsi="Arial" w:cs="Arial"/>
          <w:sz w:val="24"/>
          <w:szCs w:val="24"/>
        </w:rPr>
        <w:t>;</w:t>
      </w:r>
    </w:p>
    <w:p w14:paraId="6A0310E8" w14:textId="77777777" w:rsidR="00353FB8" w:rsidRPr="00E94440" w:rsidRDefault="00A80301" w:rsidP="00E94440">
      <w:pPr>
        <w:spacing w:after="0" w:line="360" w:lineRule="auto"/>
        <w:jc w:val="both"/>
        <w:rPr>
          <w:rFonts w:ascii="Arial" w:hAnsi="Arial" w:cs="Arial"/>
          <w:sz w:val="24"/>
          <w:szCs w:val="24"/>
        </w:rPr>
      </w:pPr>
      <w:r w:rsidRPr="008161C6">
        <w:rPr>
          <w:rFonts w:ascii="Arial" w:hAnsi="Arial" w:cs="Arial"/>
          <w:b/>
          <w:sz w:val="24"/>
          <w:szCs w:val="24"/>
        </w:rPr>
        <w:t>CONSIDERANDO: I)</w:t>
      </w:r>
      <w:r w:rsidRPr="00CE14A2">
        <w:rPr>
          <w:rFonts w:ascii="Arial" w:hAnsi="Arial" w:cs="Arial"/>
          <w:sz w:val="24"/>
          <w:szCs w:val="24"/>
        </w:rPr>
        <w:t xml:space="preserve"> que la </w:t>
      </w:r>
      <w:r w:rsidR="005F4BCB" w:rsidRPr="00CE14A2">
        <w:rPr>
          <w:rFonts w:ascii="Arial" w:hAnsi="Arial" w:cs="Arial"/>
          <w:sz w:val="24"/>
          <w:szCs w:val="24"/>
        </w:rPr>
        <w:t>L</w:t>
      </w:r>
      <w:r w:rsidRPr="00CE14A2">
        <w:rPr>
          <w:rFonts w:ascii="Arial" w:hAnsi="Arial" w:cs="Arial"/>
          <w:sz w:val="24"/>
          <w:szCs w:val="24"/>
        </w:rPr>
        <w:t xml:space="preserve">ey </w:t>
      </w:r>
      <w:r w:rsidR="00895C2C">
        <w:rPr>
          <w:rFonts w:ascii="Arial" w:hAnsi="Arial" w:cs="Arial"/>
          <w:sz w:val="24"/>
          <w:szCs w:val="24"/>
        </w:rPr>
        <w:t>N°</w:t>
      </w:r>
      <w:r w:rsidR="00696971">
        <w:rPr>
          <w:rFonts w:ascii="Arial" w:hAnsi="Arial" w:cs="Arial"/>
          <w:sz w:val="24"/>
          <w:szCs w:val="24"/>
        </w:rPr>
        <w:t>1</w:t>
      </w:r>
      <w:r w:rsidR="00751B25">
        <w:rPr>
          <w:rFonts w:ascii="Arial" w:hAnsi="Arial" w:cs="Arial"/>
          <w:sz w:val="24"/>
          <w:szCs w:val="24"/>
        </w:rPr>
        <w:t>9</w:t>
      </w:r>
      <w:r w:rsidR="00696971">
        <w:rPr>
          <w:rFonts w:ascii="Arial" w:hAnsi="Arial" w:cs="Arial"/>
          <w:sz w:val="24"/>
          <w:szCs w:val="24"/>
        </w:rPr>
        <w:t xml:space="preserve">.824 </w:t>
      </w:r>
      <w:r w:rsidRPr="00CE14A2">
        <w:rPr>
          <w:rFonts w:ascii="Arial" w:hAnsi="Arial" w:cs="Arial"/>
          <w:sz w:val="24"/>
          <w:szCs w:val="24"/>
        </w:rPr>
        <w:t xml:space="preserve">citada estableció la necesidad de reglamentación de los artículos 2 a 6 y </w:t>
      </w:r>
      <w:r w:rsidR="005F4BCB" w:rsidRPr="008E64F3">
        <w:rPr>
          <w:rFonts w:ascii="Arial" w:hAnsi="Arial" w:cs="Arial"/>
          <w:sz w:val="24"/>
          <w:szCs w:val="24"/>
        </w:rPr>
        <w:t>dio nueva redacción al</w:t>
      </w:r>
      <w:r w:rsidRPr="0056108A">
        <w:rPr>
          <w:rFonts w:ascii="Arial" w:hAnsi="Arial" w:cs="Arial"/>
          <w:sz w:val="24"/>
          <w:szCs w:val="24"/>
        </w:rPr>
        <w:t xml:space="preserve"> artículo 30 de la Ley N°</w:t>
      </w:r>
      <w:r w:rsidR="005F4BCB" w:rsidRPr="0056108A">
        <w:rPr>
          <w:rFonts w:ascii="Arial" w:hAnsi="Arial" w:cs="Arial"/>
          <w:sz w:val="24"/>
          <w:szCs w:val="24"/>
        </w:rPr>
        <w:t xml:space="preserve"> </w:t>
      </w:r>
      <w:r w:rsidRPr="0056108A">
        <w:rPr>
          <w:rFonts w:ascii="Arial" w:hAnsi="Arial" w:cs="Arial"/>
          <w:sz w:val="24"/>
          <w:szCs w:val="24"/>
        </w:rPr>
        <w:t>18.191</w:t>
      </w:r>
      <w:r w:rsidR="004A0659">
        <w:rPr>
          <w:rFonts w:ascii="Arial" w:hAnsi="Arial" w:cs="Arial"/>
          <w:sz w:val="24"/>
          <w:szCs w:val="24"/>
        </w:rPr>
        <w:t>;</w:t>
      </w:r>
    </w:p>
    <w:p w14:paraId="12AC8739" w14:textId="77777777" w:rsidR="00353FB8" w:rsidRPr="000E6E78" w:rsidRDefault="00A80301" w:rsidP="000E6E78">
      <w:pPr>
        <w:spacing w:after="0" w:line="360" w:lineRule="auto"/>
        <w:ind w:firstLine="2268"/>
        <w:jc w:val="both"/>
        <w:rPr>
          <w:rFonts w:ascii="Arial" w:hAnsi="Arial" w:cs="Arial"/>
          <w:sz w:val="24"/>
          <w:szCs w:val="24"/>
        </w:rPr>
      </w:pPr>
      <w:r w:rsidRPr="00E94440">
        <w:rPr>
          <w:rFonts w:ascii="Arial" w:hAnsi="Arial" w:cs="Arial"/>
          <w:b/>
          <w:sz w:val="24"/>
          <w:szCs w:val="24"/>
        </w:rPr>
        <w:t>II)</w:t>
      </w:r>
      <w:r w:rsidRPr="00E94440">
        <w:rPr>
          <w:rFonts w:ascii="Arial" w:hAnsi="Arial" w:cs="Arial"/>
          <w:sz w:val="24"/>
          <w:szCs w:val="24"/>
        </w:rPr>
        <w:t xml:space="preserve"> que de conformidad </w:t>
      </w:r>
      <w:r w:rsidR="005F4BCB" w:rsidRPr="00E94440">
        <w:rPr>
          <w:rFonts w:ascii="Arial" w:hAnsi="Arial" w:cs="Arial"/>
          <w:sz w:val="24"/>
          <w:szCs w:val="24"/>
        </w:rPr>
        <w:t xml:space="preserve">con el numeral 7 del </w:t>
      </w:r>
      <w:r w:rsidRPr="000E6E78">
        <w:rPr>
          <w:rFonts w:ascii="Arial" w:hAnsi="Arial" w:cs="Arial"/>
          <w:sz w:val="24"/>
          <w:szCs w:val="24"/>
        </w:rPr>
        <w:t>artículo 6 de la Ley N°</w:t>
      </w:r>
      <w:r w:rsidR="005F4BCB" w:rsidRPr="000E6E78">
        <w:rPr>
          <w:rFonts w:ascii="Arial" w:hAnsi="Arial" w:cs="Arial"/>
          <w:sz w:val="24"/>
          <w:szCs w:val="24"/>
        </w:rPr>
        <w:t xml:space="preserve"> 18.113, de 18 de abril de 2007, </w:t>
      </w:r>
      <w:r w:rsidRPr="000E6E78">
        <w:rPr>
          <w:rFonts w:ascii="Arial" w:hAnsi="Arial" w:cs="Arial"/>
          <w:sz w:val="24"/>
          <w:szCs w:val="24"/>
        </w:rPr>
        <w:t>en la redacción dada por el artículo 45 de</w:t>
      </w:r>
      <w:r w:rsidR="005F4BCB" w:rsidRPr="000E6E78">
        <w:rPr>
          <w:rFonts w:ascii="Arial" w:hAnsi="Arial" w:cs="Arial"/>
          <w:sz w:val="24"/>
          <w:szCs w:val="24"/>
        </w:rPr>
        <w:t xml:space="preserve"> </w:t>
      </w:r>
      <w:r w:rsidRPr="000E6E78">
        <w:rPr>
          <w:rFonts w:ascii="Arial" w:hAnsi="Arial" w:cs="Arial"/>
          <w:sz w:val="24"/>
          <w:szCs w:val="24"/>
        </w:rPr>
        <w:t>l</w:t>
      </w:r>
      <w:r w:rsidRPr="008F2C45">
        <w:rPr>
          <w:rFonts w:ascii="Arial" w:hAnsi="Arial" w:cs="Arial"/>
          <w:sz w:val="24"/>
          <w:szCs w:val="24"/>
        </w:rPr>
        <w:t>a Ley N°</w:t>
      </w:r>
      <w:r w:rsidR="005F4BCB" w:rsidRPr="000E6E78">
        <w:rPr>
          <w:rFonts w:ascii="Arial" w:hAnsi="Arial" w:cs="Arial"/>
          <w:sz w:val="24"/>
          <w:szCs w:val="24"/>
        </w:rPr>
        <w:t xml:space="preserve"> </w:t>
      </w:r>
      <w:r w:rsidRPr="000E6E78">
        <w:rPr>
          <w:rFonts w:ascii="Arial" w:hAnsi="Arial" w:cs="Arial"/>
          <w:sz w:val="24"/>
          <w:szCs w:val="24"/>
        </w:rPr>
        <w:t>19.355</w:t>
      </w:r>
      <w:r w:rsidR="005A234F" w:rsidRPr="000E6E78">
        <w:rPr>
          <w:rFonts w:ascii="Arial" w:hAnsi="Arial" w:cs="Arial"/>
          <w:sz w:val="24"/>
          <w:szCs w:val="24"/>
        </w:rPr>
        <w:t>,</w:t>
      </w:r>
      <w:r w:rsidRPr="000E6E78">
        <w:rPr>
          <w:rFonts w:ascii="Arial" w:hAnsi="Arial" w:cs="Arial"/>
          <w:sz w:val="24"/>
          <w:szCs w:val="24"/>
        </w:rPr>
        <w:t xml:space="preserve"> de 19 de diciembre de 2015</w:t>
      </w:r>
      <w:r w:rsidR="005A234F" w:rsidRPr="000E6E78">
        <w:rPr>
          <w:rFonts w:ascii="Arial" w:hAnsi="Arial" w:cs="Arial"/>
          <w:sz w:val="24"/>
          <w:szCs w:val="24"/>
        </w:rPr>
        <w:t>,</w:t>
      </w:r>
      <w:r w:rsidRPr="000E6E78">
        <w:rPr>
          <w:rFonts w:ascii="Arial" w:hAnsi="Arial" w:cs="Arial"/>
          <w:sz w:val="24"/>
          <w:szCs w:val="24"/>
        </w:rPr>
        <w:t xml:space="preserve"> es competencia de la Unidad Nacional de Seguridad Vial proponer los reglamentos relativos al tránsito y la seguridad vial</w:t>
      </w:r>
      <w:r w:rsidR="005A234F" w:rsidRPr="00B71310">
        <w:rPr>
          <w:rFonts w:ascii="Arial" w:hAnsi="Arial" w:cs="Arial"/>
          <w:sz w:val="24"/>
          <w:szCs w:val="24"/>
        </w:rPr>
        <w:t>;</w:t>
      </w:r>
    </w:p>
    <w:p w14:paraId="7FCC619B" w14:textId="77777777" w:rsidR="00353FB8" w:rsidRPr="00E94440" w:rsidRDefault="00A80301" w:rsidP="00B71310">
      <w:pPr>
        <w:spacing w:after="0" w:line="360" w:lineRule="auto"/>
        <w:ind w:firstLine="2268"/>
        <w:jc w:val="both"/>
        <w:rPr>
          <w:rFonts w:ascii="Arial" w:hAnsi="Arial" w:cs="Arial"/>
          <w:sz w:val="24"/>
          <w:szCs w:val="24"/>
        </w:rPr>
      </w:pPr>
      <w:r w:rsidRPr="008F2C45">
        <w:rPr>
          <w:rFonts w:ascii="Arial" w:hAnsi="Arial" w:cs="Arial"/>
          <w:b/>
          <w:sz w:val="24"/>
          <w:szCs w:val="24"/>
        </w:rPr>
        <w:t>III)</w:t>
      </w:r>
      <w:r w:rsidRPr="00E94440">
        <w:rPr>
          <w:rFonts w:ascii="Arial" w:hAnsi="Arial" w:cs="Arial"/>
          <w:sz w:val="24"/>
          <w:szCs w:val="24"/>
        </w:rPr>
        <w:t xml:space="preserve"> que la presente reglamentación se ha elaborado con la participación</w:t>
      </w:r>
      <w:r w:rsidR="00B71310">
        <w:rPr>
          <w:rFonts w:ascii="Arial" w:hAnsi="Arial" w:cs="Arial"/>
          <w:sz w:val="24"/>
          <w:szCs w:val="24"/>
        </w:rPr>
        <w:t xml:space="preserve"> del Ministerio de Industria, Energía y Minería y del Ministerio de Transporte y Obras Públicas,</w:t>
      </w:r>
      <w:r w:rsidRPr="00E94440">
        <w:rPr>
          <w:rFonts w:ascii="Arial" w:hAnsi="Arial" w:cs="Arial"/>
          <w:sz w:val="24"/>
          <w:szCs w:val="24"/>
        </w:rPr>
        <w:t xml:space="preserve"> con competencia en la materia y se ha publicado el mismo en consulta pública</w:t>
      </w:r>
      <w:r w:rsidR="005A234F" w:rsidRPr="00E94440">
        <w:rPr>
          <w:rFonts w:ascii="Arial" w:hAnsi="Arial" w:cs="Arial"/>
          <w:sz w:val="24"/>
          <w:szCs w:val="24"/>
        </w:rPr>
        <w:t>;</w:t>
      </w:r>
    </w:p>
    <w:p w14:paraId="5EC97796" w14:textId="0F729662" w:rsidR="00D92DA0" w:rsidRDefault="00A80301" w:rsidP="00E94440">
      <w:pPr>
        <w:spacing w:after="0" w:line="360" w:lineRule="auto"/>
        <w:jc w:val="both"/>
        <w:rPr>
          <w:rFonts w:ascii="Arial" w:hAnsi="Arial" w:cs="Arial"/>
          <w:sz w:val="24"/>
          <w:szCs w:val="24"/>
        </w:rPr>
      </w:pPr>
      <w:r w:rsidRPr="00E94440">
        <w:rPr>
          <w:rFonts w:ascii="Arial" w:hAnsi="Arial" w:cs="Arial"/>
          <w:b/>
          <w:sz w:val="24"/>
          <w:szCs w:val="24"/>
        </w:rPr>
        <w:t>ATENTO:</w:t>
      </w:r>
      <w:r w:rsidRPr="00E94440">
        <w:rPr>
          <w:rFonts w:ascii="Arial" w:hAnsi="Arial" w:cs="Arial"/>
          <w:sz w:val="24"/>
          <w:szCs w:val="24"/>
        </w:rPr>
        <w:t xml:space="preserve"> a lo expuesto precedentemente</w:t>
      </w:r>
      <w:r w:rsidR="008F2C45">
        <w:rPr>
          <w:rFonts w:ascii="Arial" w:hAnsi="Arial" w:cs="Arial"/>
          <w:sz w:val="24"/>
          <w:szCs w:val="24"/>
        </w:rPr>
        <w:t>,</w:t>
      </w:r>
      <w:r w:rsidRPr="00E94440">
        <w:rPr>
          <w:rFonts w:ascii="Arial" w:hAnsi="Arial" w:cs="Arial"/>
          <w:sz w:val="24"/>
          <w:szCs w:val="24"/>
        </w:rPr>
        <w:t xml:space="preserve"> al numeral 4 del artículo 168 de la Constitución de la República</w:t>
      </w:r>
      <w:r w:rsidR="008F2C45">
        <w:rPr>
          <w:rFonts w:ascii="Arial" w:hAnsi="Arial" w:cs="Arial"/>
          <w:sz w:val="24"/>
          <w:szCs w:val="24"/>
        </w:rPr>
        <w:t xml:space="preserve">, al numeral 7 del artículo 6 de la Ley N°18.113 </w:t>
      </w:r>
      <w:r w:rsidR="0051240C">
        <w:rPr>
          <w:rFonts w:ascii="Arial" w:hAnsi="Arial" w:cs="Arial"/>
          <w:sz w:val="24"/>
          <w:szCs w:val="24"/>
        </w:rPr>
        <w:t xml:space="preserve">de 18 de abril de 2007 </w:t>
      </w:r>
      <w:r w:rsidR="008F2C45">
        <w:rPr>
          <w:rFonts w:ascii="Arial" w:hAnsi="Arial" w:cs="Arial"/>
          <w:sz w:val="24"/>
          <w:szCs w:val="24"/>
        </w:rPr>
        <w:t>en la redacción dada por la Ley N°19.355</w:t>
      </w:r>
      <w:r w:rsidR="0051240C">
        <w:rPr>
          <w:rFonts w:ascii="Arial" w:hAnsi="Arial" w:cs="Arial"/>
          <w:sz w:val="24"/>
          <w:szCs w:val="24"/>
        </w:rPr>
        <w:t xml:space="preserve"> de </w:t>
      </w:r>
      <w:r w:rsidR="00731D1B">
        <w:rPr>
          <w:rFonts w:ascii="Arial" w:hAnsi="Arial" w:cs="Arial"/>
          <w:sz w:val="24"/>
          <w:szCs w:val="24"/>
        </w:rPr>
        <w:t xml:space="preserve">19 </w:t>
      </w:r>
      <w:r w:rsidR="0051240C">
        <w:rPr>
          <w:rFonts w:ascii="Arial" w:hAnsi="Arial" w:cs="Arial"/>
          <w:sz w:val="24"/>
          <w:szCs w:val="24"/>
        </w:rPr>
        <w:t>de diciembre de 2015</w:t>
      </w:r>
      <w:r w:rsidR="008F2C45">
        <w:rPr>
          <w:rFonts w:ascii="Arial" w:hAnsi="Arial" w:cs="Arial"/>
          <w:sz w:val="24"/>
          <w:szCs w:val="24"/>
        </w:rPr>
        <w:t xml:space="preserve">, al artículo 30 de la Ley N° 18.191 </w:t>
      </w:r>
      <w:r w:rsidR="0051240C" w:rsidRPr="008161C6">
        <w:rPr>
          <w:rFonts w:ascii="Arial" w:hAnsi="Arial" w:cs="Arial"/>
          <w:sz w:val="24"/>
          <w:szCs w:val="24"/>
        </w:rPr>
        <w:t>de 14 de noviembre de 2007</w:t>
      </w:r>
      <w:r w:rsidR="0051240C">
        <w:rPr>
          <w:rFonts w:ascii="Arial" w:hAnsi="Arial" w:cs="Arial"/>
          <w:sz w:val="24"/>
          <w:szCs w:val="24"/>
        </w:rPr>
        <w:t xml:space="preserve"> </w:t>
      </w:r>
      <w:r w:rsidR="008F2C45">
        <w:rPr>
          <w:rFonts w:ascii="Arial" w:hAnsi="Arial" w:cs="Arial"/>
          <w:sz w:val="24"/>
          <w:szCs w:val="24"/>
        </w:rPr>
        <w:t>en la redacción dada por el artículo 43 de la Ley N°19.824</w:t>
      </w:r>
      <w:r w:rsidR="0051240C">
        <w:rPr>
          <w:rFonts w:ascii="Arial" w:hAnsi="Arial" w:cs="Arial"/>
          <w:sz w:val="24"/>
          <w:szCs w:val="24"/>
        </w:rPr>
        <w:t xml:space="preserve"> </w:t>
      </w:r>
      <w:r w:rsidR="0051240C" w:rsidRPr="008161C6">
        <w:rPr>
          <w:rFonts w:ascii="Arial" w:hAnsi="Arial" w:cs="Arial"/>
          <w:sz w:val="24"/>
          <w:szCs w:val="24"/>
        </w:rPr>
        <w:t>de 18 de setiembre de 2019</w:t>
      </w:r>
      <w:r w:rsidR="008F2C45">
        <w:rPr>
          <w:rFonts w:ascii="Arial" w:hAnsi="Arial" w:cs="Arial"/>
          <w:sz w:val="24"/>
          <w:szCs w:val="24"/>
        </w:rPr>
        <w:t>, a los artículos 2</w:t>
      </w:r>
      <w:r w:rsidR="00751B25">
        <w:rPr>
          <w:rFonts w:ascii="Arial" w:hAnsi="Arial" w:cs="Arial"/>
          <w:sz w:val="24"/>
          <w:szCs w:val="24"/>
        </w:rPr>
        <w:t xml:space="preserve"> y</w:t>
      </w:r>
      <w:r w:rsidR="004A0659">
        <w:rPr>
          <w:rFonts w:ascii="Arial" w:hAnsi="Arial" w:cs="Arial"/>
          <w:sz w:val="24"/>
          <w:szCs w:val="24"/>
        </w:rPr>
        <w:t xml:space="preserve"> </w:t>
      </w:r>
      <w:r w:rsidR="008F2C45">
        <w:rPr>
          <w:rFonts w:ascii="Arial" w:hAnsi="Arial" w:cs="Arial"/>
          <w:sz w:val="24"/>
          <w:szCs w:val="24"/>
        </w:rPr>
        <w:t>3,</w:t>
      </w:r>
      <w:r w:rsidR="00751B25">
        <w:rPr>
          <w:rFonts w:ascii="Arial" w:hAnsi="Arial" w:cs="Arial"/>
          <w:sz w:val="24"/>
          <w:szCs w:val="24"/>
        </w:rPr>
        <w:t xml:space="preserve"> en la redacción dada  por los artículos 43 y 44 de la Ley Nº 19.996, de 3 de noviembre de 2021</w:t>
      </w:r>
      <w:r w:rsidR="00A7304D">
        <w:rPr>
          <w:rFonts w:ascii="Arial" w:hAnsi="Arial" w:cs="Arial"/>
          <w:sz w:val="24"/>
          <w:szCs w:val="24"/>
        </w:rPr>
        <w:t>,</w:t>
      </w:r>
      <w:r w:rsidR="00751B25">
        <w:rPr>
          <w:rFonts w:ascii="Arial" w:hAnsi="Arial" w:cs="Arial"/>
          <w:sz w:val="24"/>
          <w:szCs w:val="24"/>
        </w:rPr>
        <w:t xml:space="preserve"> y los artículos </w:t>
      </w:r>
      <w:r w:rsidR="008F2C45">
        <w:rPr>
          <w:rFonts w:ascii="Arial" w:hAnsi="Arial" w:cs="Arial"/>
          <w:sz w:val="24"/>
          <w:szCs w:val="24"/>
        </w:rPr>
        <w:t>4,</w:t>
      </w:r>
      <w:r w:rsidR="004A0659">
        <w:rPr>
          <w:rFonts w:ascii="Arial" w:hAnsi="Arial" w:cs="Arial"/>
          <w:sz w:val="24"/>
          <w:szCs w:val="24"/>
        </w:rPr>
        <w:t xml:space="preserve"> </w:t>
      </w:r>
      <w:r w:rsidR="008F2C45">
        <w:rPr>
          <w:rFonts w:ascii="Arial" w:hAnsi="Arial" w:cs="Arial"/>
          <w:sz w:val="24"/>
          <w:szCs w:val="24"/>
        </w:rPr>
        <w:t>5 y 6 de la Ley N°19.824</w:t>
      </w:r>
      <w:r w:rsidR="0051240C">
        <w:rPr>
          <w:rFonts w:ascii="Arial" w:hAnsi="Arial" w:cs="Arial"/>
          <w:sz w:val="24"/>
          <w:szCs w:val="24"/>
        </w:rPr>
        <w:t xml:space="preserve"> </w:t>
      </w:r>
      <w:r w:rsidR="0051240C" w:rsidRPr="008161C6">
        <w:rPr>
          <w:rFonts w:ascii="Arial" w:hAnsi="Arial" w:cs="Arial"/>
          <w:sz w:val="24"/>
          <w:szCs w:val="24"/>
        </w:rPr>
        <w:t>de 18 de setiembre de 2019</w:t>
      </w:r>
      <w:r w:rsidR="00A7304D">
        <w:rPr>
          <w:rFonts w:ascii="Arial" w:hAnsi="Arial" w:cs="Arial"/>
          <w:sz w:val="24"/>
          <w:szCs w:val="24"/>
        </w:rPr>
        <w:t>, y el Decreto Nº 278/021, de 26 de agosto de 2021</w:t>
      </w:r>
      <w:r w:rsidR="004A0659">
        <w:rPr>
          <w:rFonts w:ascii="Arial" w:hAnsi="Arial" w:cs="Arial"/>
          <w:sz w:val="24"/>
          <w:szCs w:val="24"/>
        </w:rPr>
        <w:t>;</w:t>
      </w:r>
    </w:p>
    <w:p w14:paraId="39FFF8E8" w14:textId="77777777" w:rsidR="00D92DA0" w:rsidRDefault="00D92DA0">
      <w:pPr>
        <w:spacing w:after="0" w:line="240" w:lineRule="auto"/>
        <w:rPr>
          <w:rFonts w:ascii="Arial" w:hAnsi="Arial" w:cs="Arial"/>
          <w:sz w:val="24"/>
          <w:szCs w:val="24"/>
        </w:rPr>
      </w:pPr>
      <w:r>
        <w:rPr>
          <w:rFonts w:ascii="Arial" w:hAnsi="Arial" w:cs="Arial"/>
          <w:sz w:val="24"/>
          <w:szCs w:val="24"/>
        </w:rPr>
        <w:br w:type="page"/>
      </w:r>
    </w:p>
    <w:p w14:paraId="71FD8E21" w14:textId="77777777" w:rsidR="000A7334" w:rsidRDefault="00A80301" w:rsidP="00E94440">
      <w:pPr>
        <w:spacing w:after="0" w:line="360" w:lineRule="auto"/>
        <w:jc w:val="center"/>
        <w:rPr>
          <w:rFonts w:ascii="Arial" w:hAnsi="Arial" w:cs="Arial"/>
          <w:b/>
          <w:sz w:val="24"/>
          <w:szCs w:val="24"/>
        </w:rPr>
      </w:pPr>
      <w:r w:rsidRPr="00E94440">
        <w:rPr>
          <w:rFonts w:ascii="Arial" w:hAnsi="Arial" w:cs="Arial"/>
          <w:b/>
          <w:sz w:val="24"/>
          <w:szCs w:val="24"/>
        </w:rPr>
        <w:lastRenderedPageBreak/>
        <w:t>EL PRESIDENTE DE LA REPÚBLICA</w:t>
      </w:r>
    </w:p>
    <w:p w14:paraId="2742839F" w14:textId="77777777" w:rsidR="00353FB8" w:rsidRPr="00E94440" w:rsidRDefault="000A7334" w:rsidP="00E94440">
      <w:pPr>
        <w:spacing w:after="0" w:line="360" w:lineRule="auto"/>
        <w:jc w:val="center"/>
        <w:rPr>
          <w:rFonts w:ascii="Arial" w:hAnsi="Arial" w:cs="Arial"/>
          <w:b/>
          <w:sz w:val="24"/>
          <w:szCs w:val="24"/>
        </w:rPr>
      </w:pPr>
      <w:r>
        <w:rPr>
          <w:rFonts w:ascii="Arial" w:hAnsi="Arial" w:cs="Arial"/>
          <w:b/>
          <w:sz w:val="24"/>
          <w:szCs w:val="24"/>
        </w:rPr>
        <w:t xml:space="preserve"> actuando en Consejo de Ministros </w:t>
      </w:r>
    </w:p>
    <w:p w14:paraId="3DC03983" w14:textId="77777777" w:rsidR="00353FB8" w:rsidRPr="008161C6" w:rsidRDefault="00A80301" w:rsidP="00EC4502">
      <w:pPr>
        <w:spacing w:line="360" w:lineRule="auto"/>
        <w:jc w:val="center"/>
        <w:rPr>
          <w:rFonts w:ascii="Arial" w:hAnsi="Arial" w:cs="Arial"/>
          <w:b/>
          <w:sz w:val="24"/>
          <w:szCs w:val="24"/>
        </w:rPr>
      </w:pPr>
      <w:r w:rsidRPr="00E94440">
        <w:rPr>
          <w:rFonts w:ascii="Arial" w:hAnsi="Arial" w:cs="Arial"/>
          <w:b/>
          <w:sz w:val="24"/>
          <w:szCs w:val="24"/>
        </w:rPr>
        <w:t>DECRETA:</w:t>
      </w:r>
    </w:p>
    <w:p w14:paraId="126B2CC3" w14:textId="77777777" w:rsidR="00353FB8" w:rsidRPr="00E94440" w:rsidRDefault="00A80301" w:rsidP="00EC4502">
      <w:pPr>
        <w:spacing w:line="360" w:lineRule="auto"/>
        <w:jc w:val="center"/>
        <w:rPr>
          <w:rFonts w:ascii="Arial" w:hAnsi="Arial" w:cs="Arial"/>
          <w:b/>
          <w:sz w:val="24"/>
          <w:szCs w:val="24"/>
        </w:rPr>
      </w:pPr>
      <w:r w:rsidRPr="00E94440">
        <w:rPr>
          <w:rFonts w:ascii="Arial" w:hAnsi="Arial" w:cs="Arial"/>
          <w:b/>
          <w:sz w:val="24"/>
          <w:szCs w:val="24"/>
        </w:rPr>
        <w:t>CAPÍTULO I</w:t>
      </w:r>
    </w:p>
    <w:p w14:paraId="34A0E3F9" w14:textId="77777777" w:rsidR="00D4548B" w:rsidRPr="008161C6" w:rsidRDefault="00D4548B" w:rsidP="00EC4502">
      <w:pPr>
        <w:spacing w:line="360" w:lineRule="auto"/>
        <w:jc w:val="center"/>
        <w:rPr>
          <w:rFonts w:ascii="Arial" w:hAnsi="Arial" w:cs="Arial"/>
          <w:b/>
          <w:sz w:val="24"/>
          <w:szCs w:val="24"/>
        </w:rPr>
      </w:pPr>
      <w:r w:rsidRPr="008161C6">
        <w:rPr>
          <w:rFonts w:ascii="Arial" w:hAnsi="Arial" w:cs="Arial"/>
          <w:b/>
          <w:sz w:val="24"/>
          <w:szCs w:val="24"/>
        </w:rPr>
        <w:t>Definiciones</w:t>
      </w:r>
    </w:p>
    <w:p w14:paraId="1B56849A" w14:textId="77777777" w:rsidR="00D4548B" w:rsidRPr="00E94440" w:rsidRDefault="00D4548B" w:rsidP="00EC4502">
      <w:pPr>
        <w:spacing w:line="360" w:lineRule="auto"/>
        <w:jc w:val="both"/>
        <w:rPr>
          <w:rFonts w:ascii="Arial" w:hAnsi="Arial" w:cs="Arial"/>
          <w:sz w:val="24"/>
          <w:szCs w:val="24"/>
        </w:rPr>
      </w:pPr>
      <w:r w:rsidRPr="008161C6">
        <w:rPr>
          <w:rFonts w:ascii="Arial" w:hAnsi="Arial" w:cs="Arial"/>
          <w:b/>
          <w:sz w:val="24"/>
          <w:szCs w:val="24"/>
        </w:rPr>
        <w:t>Artículo 1°.-</w:t>
      </w:r>
      <w:r w:rsidRPr="008161C6">
        <w:rPr>
          <w:rFonts w:ascii="Arial" w:hAnsi="Arial" w:cs="Arial"/>
          <w:sz w:val="24"/>
          <w:szCs w:val="24"/>
        </w:rPr>
        <w:t xml:space="preserve"> A los efectos </w:t>
      </w:r>
      <w:r>
        <w:rPr>
          <w:rFonts w:ascii="Arial" w:hAnsi="Arial" w:cs="Arial"/>
          <w:sz w:val="24"/>
          <w:szCs w:val="24"/>
        </w:rPr>
        <w:t>del presente Decreto</w:t>
      </w:r>
      <w:r w:rsidR="00EC4502">
        <w:rPr>
          <w:rFonts w:ascii="Arial" w:hAnsi="Arial" w:cs="Arial"/>
          <w:sz w:val="24"/>
          <w:szCs w:val="24"/>
        </w:rPr>
        <w:t xml:space="preserve"> se entiende por:</w:t>
      </w:r>
    </w:p>
    <w:p w14:paraId="6129C3D0" w14:textId="77777777" w:rsidR="00D4548B" w:rsidRPr="00E94440" w:rsidRDefault="00D4548B" w:rsidP="00FE304E">
      <w:pPr>
        <w:numPr>
          <w:ilvl w:val="1"/>
          <w:numId w:val="6"/>
        </w:numPr>
        <w:spacing w:line="360" w:lineRule="auto"/>
        <w:jc w:val="both"/>
        <w:rPr>
          <w:rFonts w:ascii="Arial" w:hAnsi="Arial" w:cs="Arial"/>
          <w:sz w:val="24"/>
          <w:szCs w:val="24"/>
        </w:rPr>
      </w:pPr>
      <w:r>
        <w:rPr>
          <w:rFonts w:ascii="Arial" w:hAnsi="Arial" w:cs="Arial"/>
          <w:sz w:val="24"/>
          <w:szCs w:val="24"/>
        </w:rPr>
        <w:t>Acuerdo de 1958:</w:t>
      </w:r>
      <w:r w:rsidR="00F06908">
        <w:rPr>
          <w:rFonts w:ascii="Arial" w:hAnsi="Arial" w:cs="Arial"/>
          <w:sz w:val="24"/>
          <w:szCs w:val="24"/>
        </w:rPr>
        <w:t xml:space="preserve"> acuerdo administrado por el Foro Mundial para la Armonización de la Reglamentación sobre Vehículos (WP.29), denominado formalmente</w:t>
      </w:r>
      <w:r>
        <w:rPr>
          <w:rFonts w:ascii="Arial" w:hAnsi="Arial" w:cs="Arial"/>
          <w:sz w:val="24"/>
          <w:szCs w:val="24"/>
        </w:rPr>
        <w:t xml:space="preserve"> “Acuerdo relativo a la adopción de prescripciones técnicas uniformes para vehículos de ruedas, equipos y partes que puedan montarse o utilizarse en esos vehículos y las condiciones para el reconocimiento recíproco de las homologaciones concedidas sobre la base de esas prescripciones</w:t>
      </w:r>
      <w:r w:rsidR="004E5919">
        <w:rPr>
          <w:rFonts w:ascii="Arial" w:hAnsi="Arial" w:cs="Arial"/>
          <w:sz w:val="24"/>
          <w:szCs w:val="24"/>
        </w:rPr>
        <w:t>”</w:t>
      </w:r>
      <w:r w:rsidRPr="008161C6">
        <w:rPr>
          <w:rFonts w:ascii="Arial" w:hAnsi="Arial" w:cs="Arial"/>
          <w:sz w:val="24"/>
          <w:szCs w:val="24"/>
        </w:rPr>
        <w:t>.</w:t>
      </w:r>
    </w:p>
    <w:p w14:paraId="1A49E16D" w14:textId="77777777" w:rsidR="007A182E" w:rsidRDefault="00D4548B" w:rsidP="00B13987">
      <w:pPr>
        <w:numPr>
          <w:ilvl w:val="1"/>
          <w:numId w:val="6"/>
        </w:numPr>
        <w:spacing w:line="360" w:lineRule="auto"/>
        <w:jc w:val="both"/>
        <w:rPr>
          <w:rFonts w:ascii="Arial" w:hAnsi="Arial" w:cs="Arial"/>
          <w:sz w:val="24"/>
          <w:szCs w:val="24"/>
        </w:rPr>
      </w:pPr>
      <w:r w:rsidRPr="00E94440">
        <w:rPr>
          <w:rFonts w:ascii="Arial" w:hAnsi="Arial" w:cs="Arial"/>
          <w:sz w:val="24"/>
          <w:szCs w:val="24"/>
        </w:rPr>
        <w:t>Categoría vehicular: identificación alfanumérica de vehículos automotores de acuerdo a la clasificación pr</w:t>
      </w:r>
      <w:r w:rsidR="00000A41">
        <w:rPr>
          <w:rFonts w:ascii="Arial" w:hAnsi="Arial" w:cs="Arial"/>
          <w:sz w:val="24"/>
          <w:szCs w:val="24"/>
        </w:rPr>
        <w:t>e</w:t>
      </w:r>
      <w:r w:rsidRPr="00E94440">
        <w:rPr>
          <w:rFonts w:ascii="Arial" w:hAnsi="Arial" w:cs="Arial"/>
          <w:sz w:val="24"/>
          <w:szCs w:val="24"/>
        </w:rPr>
        <w:t>vista por el “Reglamento Técnico MERCOSUR sobre Clasificación de Vehículos Automotores y Remolques” aprobado por la Resolución N° 60/19 del Grupo Mercado Común (GMC</w:t>
      </w:r>
      <w:r w:rsidR="00000A41" w:rsidRPr="00E94440">
        <w:rPr>
          <w:rFonts w:ascii="Arial" w:hAnsi="Arial" w:cs="Arial"/>
          <w:sz w:val="24"/>
          <w:szCs w:val="24"/>
        </w:rPr>
        <w:t>)</w:t>
      </w:r>
      <w:r w:rsidR="00000A41">
        <w:rPr>
          <w:rFonts w:ascii="Arial" w:hAnsi="Arial" w:cs="Arial"/>
          <w:sz w:val="24"/>
          <w:szCs w:val="24"/>
        </w:rPr>
        <w:t xml:space="preserve"> e incorporada por Decreto Nº 278/021 de 26 de agosto de 2021.</w:t>
      </w:r>
    </w:p>
    <w:p w14:paraId="1F59C46D" w14:textId="77777777" w:rsidR="007A182E" w:rsidRDefault="00D4548B" w:rsidP="00B13987">
      <w:pPr>
        <w:numPr>
          <w:ilvl w:val="1"/>
          <w:numId w:val="6"/>
        </w:numPr>
        <w:spacing w:line="360" w:lineRule="auto"/>
        <w:jc w:val="both"/>
        <w:rPr>
          <w:rFonts w:ascii="Arial" w:hAnsi="Arial" w:cs="Arial"/>
          <w:sz w:val="24"/>
          <w:szCs w:val="24"/>
        </w:rPr>
      </w:pPr>
      <w:r w:rsidRPr="008161C6">
        <w:rPr>
          <w:rFonts w:ascii="Arial" w:hAnsi="Arial" w:cs="Arial"/>
          <w:sz w:val="24"/>
          <w:szCs w:val="24"/>
        </w:rPr>
        <w:t>DRL</w:t>
      </w:r>
      <w:r w:rsidR="00D41600">
        <w:rPr>
          <w:rFonts w:ascii="Arial" w:hAnsi="Arial" w:cs="Arial"/>
          <w:sz w:val="24"/>
          <w:szCs w:val="24"/>
        </w:rPr>
        <w:t xml:space="preserve"> o</w:t>
      </w:r>
      <w:r w:rsidRPr="008161C6">
        <w:rPr>
          <w:rFonts w:ascii="Arial" w:hAnsi="Arial" w:cs="Arial"/>
          <w:sz w:val="24"/>
          <w:szCs w:val="24"/>
        </w:rPr>
        <w:t xml:space="preserve"> luces de circulación diurna (en inglés, </w:t>
      </w:r>
      <w:r w:rsidRPr="003F7B4A">
        <w:rPr>
          <w:rFonts w:ascii="Arial" w:hAnsi="Arial" w:cs="Arial"/>
          <w:i/>
          <w:sz w:val="24"/>
          <w:szCs w:val="24"/>
        </w:rPr>
        <w:t xml:space="preserve">Daytime Running </w:t>
      </w:r>
      <w:r w:rsidR="00D41600" w:rsidRPr="003F7B4A">
        <w:rPr>
          <w:rFonts w:ascii="Arial" w:hAnsi="Arial" w:cs="Arial"/>
          <w:i/>
          <w:sz w:val="24"/>
          <w:szCs w:val="24"/>
        </w:rPr>
        <w:t>Lamps</w:t>
      </w:r>
      <w:r w:rsidRPr="008161C6">
        <w:rPr>
          <w:rFonts w:ascii="Arial" w:hAnsi="Arial" w:cs="Arial"/>
          <w:sz w:val="24"/>
          <w:szCs w:val="24"/>
        </w:rPr>
        <w:t>)</w:t>
      </w:r>
      <w:r w:rsidR="00D41600">
        <w:rPr>
          <w:rFonts w:ascii="Arial" w:hAnsi="Arial" w:cs="Arial"/>
          <w:sz w:val="24"/>
          <w:szCs w:val="24"/>
        </w:rPr>
        <w:t>:</w:t>
      </w:r>
      <w:r w:rsidRPr="008161C6">
        <w:rPr>
          <w:rFonts w:ascii="Arial" w:hAnsi="Arial" w:cs="Arial"/>
          <w:sz w:val="24"/>
          <w:szCs w:val="24"/>
        </w:rPr>
        <w:t xml:space="preserve"> también llamada luz de día,</w:t>
      </w:r>
      <w:r w:rsidR="00000A41">
        <w:rPr>
          <w:rFonts w:ascii="Arial" w:hAnsi="Arial" w:cs="Arial"/>
          <w:sz w:val="24"/>
          <w:szCs w:val="24"/>
        </w:rPr>
        <w:t xml:space="preserve"> y es la luz delantera destinada a hacer más visible el vehículo en marcha con luz diurna</w:t>
      </w:r>
      <w:r w:rsidR="00895C2C">
        <w:rPr>
          <w:rFonts w:ascii="Arial" w:hAnsi="Arial" w:cs="Arial"/>
          <w:sz w:val="24"/>
          <w:szCs w:val="24"/>
        </w:rPr>
        <w:t>.</w:t>
      </w:r>
    </w:p>
    <w:p w14:paraId="51D15B6B" w14:textId="77777777" w:rsidR="007A182E" w:rsidRDefault="00D4548B" w:rsidP="00B13987">
      <w:pPr>
        <w:numPr>
          <w:ilvl w:val="1"/>
          <w:numId w:val="6"/>
        </w:numPr>
        <w:spacing w:line="360" w:lineRule="auto"/>
        <w:jc w:val="both"/>
        <w:rPr>
          <w:rFonts w:ascii="Arial" w:hAnsi="Arial" w:cs="Arial"/>
          <w:sz w:val="24"/>
          <w:szCs w:val="24"/>
        </w:rPr>
      </w:pPr>
      <w:r w:rsidRPr="008161C6">
        <w:rPr>
          <w:rFonts w:ascii="Arial" w:hAnsi="Arial" w:cs="Arial"/>
          <w:sz w:val="24"/>
          <w:szCs w:val="24"/>
        </w:rPr>
        <w:t xml:space="preserve">Homologación de tipo (de un vehículo respecto a un sistema o a una parte del mismo): designa la homologación de un tipo de vehículo respecto a un sistema, o de una parte del mismo respecto de un Reglamento </w:t>
      </w:r>
      <w:r w:rsidR="00EC4502">
        <w:rPr>
          <w:rFonts w:ascii="Arial" w:hAnsi="Arial" w:cs="Arial"/>
          <w:sz w:val="24"/>
          <w:szCs w:val="24"/>
        </w:rPr>
        <w:t>ONU.</w:t>
      </w:r>
    </w:p>
    <w:p w14:paraId="67ACFF32" w14:textId="77777777" w:rsidR="007A182E" w:rsidRDefault="00D4548B" w:rsidP="00B13987">
      <w:pPr>
        <w:numPr>
          <w:ilvl w:val="1"/>
          <w:numId w:val="6"/>
        </w:numPr>
        <w:spacing w:line="360" w:lineRule="auto"/>
        <w:jc w:val="both"/>
        <w:rPr>
          <w:rFonts w:ascii="Arial" w:hAnsi="Arial" w:cs="Arial"/>
          <w:sz w:val="24"/>
          <w:szCs w:val="24"/>
        </w:rPr>
      </w:pPr>
      <w:r w:rsidRPr="00E94440">
        <w:rPr>
          <w:rFonts w:ascii="Arial" w:hAnsi="Arial" w:cs="Arial"/>
          <w:sz w:val="24"/>
          <w:szCs w:val="24"/>
        </w:rPr>
        <w:lastRenderedPageBreak/>
        <w:t>Modelo de vehículo: identifica una familia de vehículo</w:t>
      </w:r>
      <w:r>
        <w:rPr>
          <w:rFonts w:ascii="Arial" w:hAnsi="Arial" w:cs="Arial"/>
          <w:sz w:val="24"/>
          <w:szCs w:val="24"/>
        </w:rPr>
        <w:t>s</w:t>
      </w:r>
      <w:r w:rsidRPr="00E94440">
        <w:rPr>
          <w:rFonts w:ascii="Arial" w:hAnsi="Arial" w:cs="Arial"/>
          <w:sz w:val="24"/>
          <w:szCs w:val="24"/>
        </w:rPr>
        <w:t xml:space="preserve"> de un mismo fabricante, que no difieren entre sí en sus aspectos esenciales, como diseño de la ca</w:t>
      </w:r>
      <w:r w:rsidR="00EC4502">
        <w:rPr>
          <w:rFonts w:ascii="Arial" w:hAnsi="Arial" w:cs="Arial"/>
          <w:sz w:val="24"/>
          <w:szCs w:val="24"/>
        </w:rPr>
        <w:t>rrocería y chasis o plataforma.</w:t>
      </w:r>
    </w:p>
    <w:p w14:paraId="72C70D82" w14:textId="77777777" w:rsidR="007A182E" w:rsidRDefault="00D4548B" w:rsidP="00B13987">
      <w:pPr>
        <w:numPr>
          <w:ilvl w:val="1"/>
          <w:numId w:val="6"/>
        </w:numPr>
        <w:spacing w:line="360" w:lineRule="auto"/>
        <w:jc w:val="both"/>
        <w:rPr>
          <w:rFonts w:ascii="Arial" w:hAnsi="Arial" w:cs="Arial"/>
          <w:sz w:val="24"/>
          <w:szCs w:val="24"/>
        </w:rPr>
      </w:pPr>
      <w:r w:rsidRPr="008161C6">
        <w:rPr>
          <w:rFonts w:ascii="Arial" w:hAnsi="Arial" w:cs="Arial"/>
          <w:sz w:val="24"/>
          <w:szCs w:val="24"/>
        </w:rPr>
        <w:t xml:space="preserve">Modificaciones de los Reglamentos ONU: los Reglamentos </w:t>
      </w:r>
      <w:r w:rsidRPr="00E94440">
        <w:rPr>
          <w:rFonts w:ascii="Arial" w:hAnsi="Arial" w:cs="Arial"/>
          <w:sz w:val="24"/>
          <w:szCs w:val="24"/>
        </w:rPr>
        <w:t>ONU pueden ser modificados por medio de: series de enmiendas, supleme</w:t>
      </w:r>
      <w:r w:rsidR="00EC4502">
        <w:rPr>
          <w:rFonts w:ascii="Arial" w:hAnsi="Arial" w:cs="Arial"/>
          <w:sz w:val="24"/>
          <w:szCs w:val="24"/>
        </w:rPr>
        <w:t>ntos, revisiones y corrigendas.</w:t>
      </w:r>
    </w:p>
    <w:p w14:paraId="595E2717" w14:textId="77777777" w:rsidR="007A182E" w:rsidRDefault="00D4548B" w:rsidP="00B13987">
      <w:pPr>
        <w:numPr>
          <w:ilvl w:val="2"/>
          <w:numId w:val="6"/>
        </w:numPr>
        <w:spacing w:line="360" w:lineRule="auto"/>
        <w:jc w:val="both"/>
        <w:rPr>
          <w:rFonts w:ascii="Arial" w:hAnsi="Arial" w:cs="Arial"/>
          <w:sz w:val="24"/>
          <w:szCs w:val="24"/>
        </w:rPr>
      </w:pPr>
      <w:r w:rsidRPr="00E94440">
        <w:rPr>
          <w:rFonts w:ascii="Arial" w:hAnsi="Arial" w:cs="Arial"/>
          <w:sz w:val="24"/>
          <w:szCs w:val="24"/>
        </w:rPr>
        <w:t>Serie de enmiendas: modificación sustancial de un Reglamento ONU (cambio de límites o nuevas prescripciones) que implica un camb</w:t>
      </w:r>
      <w:r w:rsidR="00EC4502">
        <w:rPr>
          <w:rFonts w:ascii="Arial" w:hAnsi="Arial" w:cs="Arial"/>
          <w:sz w:val="24"/>
          <w:szCs w:val="24"/>
        </w:rPr>
        <w:t>io en la marca de homologación.</w:t>
      </w:r>
    </w:p>
    <w:p w14:paraId="0C0E88BB" w14:textId="77777777" w:rsidR="007A182E" w:rsidRDefault="00D4548B" w:rsidP="00B13987">
      <w:pPr>
        <w:numPr>
          <w:ilvl w:val="2"/>
          <w:numId w:val="6"/>
        </w:numPr>
        <w:spacing w:line="360" w:lineRule="auto"/>
        <w:jc w:val="both"/>
        <w:rPr>
          <w:rFonts w:ascii="Arial" w:hAnsi="Arial" w:cs="Arial"/>
          <w:sz w:val="24"/>
          <w:szCs w:val="24"/>
        </w:rPr>
      </w:pPr>
      <w:r w:rsidRPr="00E94440">
        <w:rPr>
          <w:rFonts w:ascii="Arial" w:hAnsi="Arial" w:cs="Arial"/>
          <w:sz w:val="24"/>
          <w:szCs w:val="24"/>
        </w:rPr>
        <w:t>Suplemento: modificación menor de un Reglamento ONU (que no cambia los límites) y no cambia la marca de homologación.</w:t>
      </w:r>
    </w:p>
    <w:p w14:paraId="24A02C93" w14:textId="77777777" w:rsidR="007A182E" w:rsidRDefault="00D4548B" w:rsidP="00B13987">
      <w:pPr>
        <w:numPr>
          <w:ilvl w:val="2"/>
          <w:numId w:val="6"/>
        </w:numPr>
        <w:spacing w:line="360" w:lineRule="auto"/>
        <w:jc w:val="both"/>
        <w:rPr>
          <w:rFonts w:ascii="Arial" w:hAnsi="Arial" w:cs="Arial"/>
          <w:sz w:val="24"/>
          <w:szCs w:val="24"/>
        </w:rPr>
      </w:pPr>
      <w:r w:rsidRPr="00E94440">
        <w:rPr>
          <w:rFonts w:ascii="Arial" w:hAnsi="Arial" w:cs="Arial"/>
          <w:sz w:val="24"/>
          <w:szCs w:val="24"/>
        </w:rPr>
        <w:t>Revisión: consolidación de varios d</w:t>
      </w:r>
      <w:r w:rsidR="00EC4502">
        <w:rPr>
          <w:rFonts w:ascii="Arial" w:hAnsi="Arial" w:cs="Arial"/>
          <w:sz w:val="24"/>
          <w:szCs w:val="24"/>
        </w:rPr>
        <w:t>ocumentos de un Reglamento ONU.</w:t>
      </w:r>
    </w:p>
    <w:p w14:paraId="2FDAD78C" w14:textId="77777777" w:rsidR="007A182E" w:rsidRDefault="00D4548B" w:rsidP="00B13987">
      <w:pPr>
        <w:numPr>
          <w:ilvl w:val="2"/>
          <w:numId w:val="6"/>
        </w:numPr>
        <w:spacing w:line="360" w:lineRule="auto"/>
        <w:jc w:val="both"/>
        <w:rPr>
          <w:rFonts w:ascii="Arial" w:hAnsi="Arial" w:cs="Arial"/>
          <w:sz w:val="24"/>
          <w:szCs w:val="24"/>
        </w:rPr>
      </w:pPr>
      <w:r w:rsidRPr="00E94440">
        <w:rPr>
          <w:rFonts w:ascii="Arial" w:hAnsi="Arial" w:cs="Arial"/>
          <w:sz w:val="24"/>
          <w:szCs w:val="24"/>
        </w:rPr>
        <w:t>Corrigenda: modificación de un Reglame</w:t>
      </w:r>
      <w:r w:rsidR="00EC4502">
        <w:rPr>
          <w:rFonts w:ascii="Arial" w:hAnsi="Arial" w:cs="Arial"/>
          <w:sz w:val="24"/>
          <w:szCs w:val="24"/>
        </w:rPr>
        <w:t>nto ONU para corregir un error.</w:t>
      </w:r>
    </w:p>
    <w:p w14:paraId="798BEF05" w14:textId="77777777" w:rsidR="007A182E" w:rsidRDefault="00D4548B" w:rsidP="00B13987">
      <w:pPr>
        <w:numPr>
          <w:ilvl w:val="1"/>
          <w:numId w:val="6"/>
        </w:numPr>
        <w:spacing w:line="360" w:lineRule="auto"/>
        <w:jc w:val="both"/>
        <w:rPr>
          <w:rFonts w:ascii="Arial" w:hAnsi="Arial" w:cs="Arial"/>
          <w:sz w:val="24"/>
          <w:szCs w:val="24"/>
        </w:rPr>
      </w:pPr>
      <w:r w:rsidRPr="008161C6">
        <w:rPr>
          <w:rFonts w:ascii="Arial" w:hAnsi="Arial" w:cs="Arial"/>
          <w:sz w:val="24"/>
          <w:szCs w:val="24"/>
        </w:rPr>
        <w:t>Prescripciones de los Reglamentos ONU: condiciones que cada vehículo, sistema o parte debe cumplir</w:t>
      </w:r>
      <w:r w:rsidR="00EC4502">
        <w:rPr>
          <w:rFonts w:ascii="Arial" w:hAnsi="Arial" w:cs="Arial"/>
          <w:sz w:val="24"/>
          <w:szCs w:val="24"/>
        </w:rPr>
        <w:t xml:space="preserve"> para que pueda ser homologado.</w:t>
      </w:r>
    </w:p>
    <w:p w14:paraId="085D98DE" w14:textId="77777777" w:rsidR="007A182E" w:rsidRDefault="00D4548B" w:rsidP="00B13987">
      <w:pPr>
        <w:numPr>
          <w:ilvl w:val="1"/>
          <w:numId w:val="6"/>
        </w:numPr>
        <w:spacing w:line="360" w:lineRule="auto"/>
        <w:jc w:val="both"/>
        <w:rPr>
          <w:rFonts w:ascii="Arial" w:hAnsi="Arial" w:cs="Arial"/>
          <w:bCs/>
          <w:sz w:val="24"/>
          <w:szCs w:val="24"/>
        </w:rPr>
      </w:pPr>
      <w:r w:rsidRPr="00D4548B">
        <w:rPr>
          <w:rFonts w:ascii="Arial" w:hAnsi="Arial" w:cs="Arial"/>
          <w:bCs/>
          <w:sz w:val="24"/>
          <w:szCs w:val="24"/>
        </w:rPr>
        <w:t>Reglamento ONU: Reglamento de la Organización de las Naciones Unidas, anexo al Acuerdo de Ginebra de 1958 del WP29, relativo a la construcción de vehículos nuevos, sus partes y/o componentes, incluy</w:t>
      </w:r>
      <w:r w:rsidR="00EC4502">
        <w:rPr>
          <w:rFonts w:ascii="Arial" w:hAnsi="Arial" w:cs="Arial"/>
          <w:bCs/>
          <w:sz w:val="24"/>
          <w:szCs w:val="24"/>
        </w:rPr>
        <w:t>endo requisitos de desempeño.</w:t>
      </w:r>
    </w:p>
    <w:p w14:paraId="09BE2E7B" w14:textId="77777777" w:rsidR="007A182E" w:rsidRDefault="00D4548B" w:rsidP="00B13987">
      <w:pPr>
        <w:numPr>
          <w:ilvl w:val="1"/>
          <w:numId w:val="6"/>
        </w:numPr>
        <w:spacing w:line="360" w:lineRule="auto"/>
        <w:jc w:val="both"/>
        <w:rPr>
          <w:rFonts w:ascii="Arial" w:hAnsi="Arial" w:cs="Arial"/>
          <w:bCs/>
          <w:sz w:val="24"/>
          <w:szCs w:val="24"/>
        </w:rPr>
      </w:pPr>
      <w:r w:rsidRPr="00D4548B">
        <w:rPr>
          <w:rFonts w:ascii="Arial" w:hAnsi="Arial" w:cs="Arial"/>
          <w:bCs/>
          <w:sz w:val="24"/>
          <w:szCs w:val="24"/>
        </w:rPr>
        <w:t xml:space="preserve">Tipo de vehículo: corresponde a un grupo de vehículos que, con sus versiones y variantes, no difieren en las características indicadas en cada Reglamento ONU. Cada tipo diferente requiere una nueva </w:t>
      </w:r>
      <w:r w:rsidR="00396947">
        <w:rPr>
          <w:rFonts w:ascii="Arial" w:hAnsi="Arial" w:cs="Arial"/>
          <w:bCs/>
          <w:sz w:val="24"/>
          <w:szCs w:val="24"/>
        </w:rPr>
        <w:t>h</w:t>
      </w:r>
      <w:r w:rsidRPr="00D4548B">
        <w:rPr>
          <w:rFonts w:ascii="Arial" w:hAnsi="Arial" w:cs="Arial"/>
          <w:bCs/>
          <w:sz w:val="24"/>
          <w:szCs w:val="24"/>
        </w:rPr>
        <w:t>omologación de tipo.</w:t>
      </w:r>
    </w:p>
    <w:p w14:paraId="6009D024" w14:textId="77777777" w:rsidR="00D4548B" w:rsidRPr="008161C6" w:rsidRDefault="00D4548B" w:rsidP="00EC4502">
      <w:pPr>
        <w:spacing w:line="360" w:lineRule="auto"/>
        <w:jc w:val="center"/>
        <w:rPr>
          <w:rFonts w:ascii="Arial" w:hAnsi="Arial" w:cs="Arial"/>
          <w:b/>
          <w:sz w:val="24"/>
          <w:szCs w:val="24"/>
        </w:rPr>
      </w:pPr>
      <w:r w:rsidRPr="008161C6">
        <w:rPr>
          <w:rFonts w:ascii="Arial" w:hAnsi="Arial" w:cs="Arial"/>
          <w:b/>
          <w:sz w:val="24"/>
          <w:szCs w:val="24"/>
        </w:rPr>
        <w:lastRenderedPageBreak/>
        <w:t>CAPÍTULO II</w:t>
      </w:r>
    </w:p>
    <w:p w14:paraId="7382DC67" w14:textId="77777777" w:rsidR="00353FB8" w:rsidRPr="00E94440" w:rsidRDefault="00A80301" w:rsidP="00EC4502">
      <w:pPr>
        <w:spacing w:line="360" w:lineRule="auto"/>
        <w:jc w:val="center"/>
        <w:rPr>
          <w:rFonts w:ascii="Arial" w:hAnsi="Arial" w:cs="Arial"/>
          <w:b/>
          <w:sz w:val="24"/>
          <w:szCs w:val="24"/>
        </w:rPr>
      </w:pPr>
      <w:r w:rsidRPr="00E94440">
        <w:rPr>
          <w:rFonts w:ascii="Arial" w:hAnsi="Arial" w:cs="Arial"/>
          <w:b/>
          <w:sz w:val="24"/>
          <w:szCs w:val="24"/>
        </w:rPr>
        <w:t>Generalidades</w:t>
      </w:r>
    </w:p>
    <w:p w14:paraId="7E4E47C3" w14:textId="77777777" w:rsidR="00353FB8" w:rsidRPr="002D4FB7" w:rsidRDefault="00A80301" w:rsidP="00EC4502">
      <w:pPr>
        <w:spacing w:line="360" w:lineRule="auto"/>
        <w:jc w:val="both"/>
        <w:rPr>
          <w:rFonts w:ascii="Arial" w:hAnsi="Arial" w:cs="Arial"/>
          <w:sz w:val="24"/>
          <w:szCs w:val="24"/>
        </w:rPr>
      </w:pPr>
      <w:r w:rsidRPr="00E94440">
        <w:rPr>
          <w:rFonts w:ascii="Arial" w:hAnsi="Arial" w:cs="Arial"/>
          <w:b/>
          <w:sz w:val="24"/>
          <w:szCs w:val="24"/>
        </w:rPr>
        <w:t xml:space="preserve">Artículo </w:t>
      </w:r>
      <w:r w:rsidR="005C322C">
        <w:rPr>
          <w:rFonts w:ascii="Arial" w:hAnsi="Arial" w:cs="Arial"/>
          <w:b/>
          <w:sz w:val="24"/>
          <w:szCs w:val="24"/>
        </w:rPr>
        <w:t>2</w:t>
      </w:r>
      <w:r w:rsidRPr="00E94440">
        <w:rPr>
          <w:rFonts w:ascii="Arial" w:hAnsi="Arial" w:cs="Arial"/>
          <w:b/>
          <w:sz w:val="24"/>
          <w:szCs w:val="24"/>
        </w:rPr>
        <w:t>°.-</w:t>
      </w:r>
      <w:r w:rsidRPr="00E94440">
        <w:rPr>
          <w:rFonts w:ascii="Arial" w:hAnsi="Arial" w:cs="Arial"/>
          <w:sz w:val="24"/>
          <w:szCs w:val="24"/>
        </w:rPr>
        <w:t xml:space="preserve"> Los elementos de seguridad establecidos en el artículo 2° de la Ley N° 19.824, de 1</w:t>
      </w:r>
      <w:r w:rsidR="008161C6">
        <w:rPr>
          <w:rFonts w:ascii="Arial" w:hAnsi="Arial" w:cs="Arial"/>
          <w:sz w:val="24"/>
          <w:szCs w:val="24"/>
        </w:rPr>
        <w:t>8</w:t>
      </w:r>
      <w:r w:rsidRPr="00E94440">
        <w:rPr>
          <w:rFonts w:ascii="Arial" w:hAnsi="Arial" w:cs="Arial"/>
          <w:sz w:val="24"/>
          <w:szCs w:val="24"/>
        </w:rPr>
        <w:t xml:space="preserve"> de setiembre de 2019, serán exigibles a las siguientes categorías de vehículos cero kilómetro propulsados a motor, de tres ruedas o menos: L</w:t>
      </w:r>
      <w:r w:rsidRPr="00E94440">
        <w:rPr>
          <w:rFonts w:ascii="Arial" w:hAnsi="Arial" w:cs="Arial"/>
          <w:sz w:val="24"/>
          <w:szCs w:val="24"/>
          <w:vertAlign w:val="subscript"/>
        </w:rPr>
        <w:t>1</w:t>
      </w:r>
      <w:r w:rsidRPr="00E94440">
        <w:rPr>
          <w:rFonts w:ascii="Arial" w:hAnsi="Arial" w:cs="Arial"/>
          <w:sz w:val="24"/>
          <w:szCs w:val="24"/>
        </w:rPr>
        <w:t>, L</w:t>
      </w:r>
      <w:r w:rsidRPr="008161C6">
        <w:rPr>
          <w:rFonts w:ascii="Arial" w:hAnsi="Arial" w:cs="Arial"/>
          <w:sz w:val="24"/>
          <w:szCs w:val="24"/>
          <w:vertAlign w:val="subscript"/>
        </w:rPr>
        <w:t>2</w:t>
      </w:r>
      <w:r w:rsidRPr="008161C6">
        <w:rPr>
          <w:rFonts w:ascii="Arial" w:hAnsi="Arial" w:cs="Arial"/>
          <w:sz w:val="24"/>
          <w:szCs w:val="24"/>
        </w:rPr>
        <w:t>, L</w:t>
      </w:r>
      <w:r w:rsidRPr="008161C6">
        <w:rPr>
          <w:rFonts w:ascii="Arial" w:hAnsi="Arial" w:cs="Arial"/>
          <w:sz w:val="24"/>
          <w:szCs w:val="24"/>
          <w:vertAlign w:val="subscript"/>
        </w:rPr>
        <w:t>3</w:t>
      </w:r>
      <w:r w:rsidRPr="008161C6">
        <w:rPr>
          <w:rFonts w:ascii="Arial" w:hAnsi="Arial" w:cs="Arial"/>
          <w:sz w:val="24"/>
          <w:szCs w:val="24"/>
        </w:rPr>
        <w:t>, L</w:t>
      </w:r>
      <w:r w:rsidRPr="008161C6">
        <w:rPr>
          <w:rFonts w:ascii="Arial" w:hAnsi="Arial" w:cs="Arial"/>
          <w:sz w:val="24"/>
          <w:szCs w:val="24"/>
          <w:vertAlign w:val="subscript"/>
        </w:rPr>
        <w:t>4</w:t>
      </w:r>
      <w:r w:rsidRPr="008161C6">
        <w:rPr>
          <w:rFonts w:ascii="Arial" w:hAnsi="Arial" w:cs="Arial"/>
          <w:sz w:val="24"/>
          <w:szCs w:val="24"/>
        </w:rPr>
        <w:t xml:space="preserve"> y L</w:t>
      </w:r>
      <w:r w:rsidRPr="008161C6">
        <w:rPr>
          <w:rFonts w:ascii="Arial" w:hAnsi="Arial" w:cs="Arial"/>
          <w:sz w:val="24"/>
          <w:szCs w:val="24"/>
          <w:vertAlign w:val="subscript"/>
        </w:rPr>
        <w:t>5</w:t>
      </w:r>
      <w:r w:rsidR="00EC4502">
        <w:rPr>
          <w:rFonts w:ascii="Arial" w:hAnsi="Arial" w:cs="Arial"/>
          <w:sz w:val="24"/>
          <w:szCs w:val="24"/>
        </w:rPr>
        <w:t>.</w:t>
      </w:r>
    </w:p>
    <w:p w14:paraId="1C23F6DB" w14:textId="77777777" w:rsidR="00353FB8" w:rsidRPr="00E94440" w:rsidRDefault="00A80301" w:rsidP="00EC4502">
      <w:pPr>
        <w:spacing w:line="360" w:lineRule="auto"/>
        <w:jc w:val="both"/>
        <w:rPr>
          <w:rFonts w:ascii="Arial" w:hAnsi="Arial" w:cs="Arial"/>
          <w:sz w:val="24"/>
          <w:szCs w:val="24"/>
        </w:rPr>
      </w:pPr>
      <w:r w:rsidRPr="008161C6">
        <w:rPr>
          <w:rFonts w:ascii="Arial" w:hAnsi="Arial" w:cs="Arial"/>
          <w:b/>
          <w:sz w:val="24"/>
          <w:szCs w:val="24"/>
        </w:rPr>
        <w:t xml:space="preserve">Artículo </w:t>
      </w:r>
      <w:r w:rsidR="005C322C">
        <w:rPr>
          <w:rFonts w:ascii="Arial" w:hAnsi="Arial" w:cs="Arial"/>
          <w:b/>
          <w:sz w:val="24"/>
          <w:szCs w:val="24"/>
        </w:rPr>
        <w:t>3</w:t>
      </w:r>
      <w:r w:rsidRPr="008161C6">
        <w:rPr>
          <w:rFonts w:ascii="Arial" w:hAnsi="Arial" w:cs="Arial"/>
          <w:b/>
          <w:sz w:val="24"/>
          <w:szCs w:val="24"/>
        </w:rPr>
        <w:t>°.-</w:t>
      </w:r>
      <w:r w:rsidRPr="008161C6">
        <w:rPr>
          <w:rFonts w:ascii="Arial" w:hAnsi="Arial" w:cs="Arial"/>
          <w:sz w:val="24"/>
          <w:szCs w:val="24"/>
        </w:rPr>
        <w:t xml:space="preserve"> Los elementos de seguridad mencionados </w:t>
      </w:r>
      <w:r w:rsidR="005A234F" w:rsidRPr="008161C6">
        <w:rPr>
          <w:rFonts w:ascii="Arial" w:hAnsi="Arial" w:cs="Arial"/>
          <w:sz w:val="24"/>
          <w:szCs w:val="24"/>
        </w:rPr>
        <w:t>en el artículo 2° de la Ley N°</w:t>
      </w:r>
      <w:r w:rsidR="00D1610E">
        <w:rPr>
          <w:rFonts w:ascii="Arial" w:hAnsi="Arial" w:cs="Arial"/>
          <w:sz w:val="24"/>
          <w:szCs w:val="24"/>
        </w:rPr>
        <w:t xml:space="preserve"> </w:t>
      </w:r>
      <w:r w:rsidR="005A234F" w:rsidRPr="008161C6">
        <w:rPr>
          <w:rFonts w:ascii="Arial" w:hAnsi="Arial" w:cs="Arial"/>
          <w:sz w:val="24"/>
          <w:szCs w:val="24"/>
        </w:rPr>
        <w:t>19.824, de 1</w:t>
      </w:r>
      <w:r w:rsidR="008161C6">
        <w:rPr>
          <w:rFonts w:ascii="Arial" w:hAnsi="Arial" w:cs="Arial"/>
          <w:sz w:val="24"/>
          <w:szCs w:val="24"/>
        </w:rPr>
        <w:t>8</w:t>
      </w:r>
      <w:r w:rsidR="005A234F" w:rsidRPr="008161C6">
        <w:rPr>
          <w:rFonts w:ascii="Arial" w:hAnsi="Arial" w:cs="Arial"/>
          <w:sz w:val="24"/>
          <w:szCs w:val="24"/>
        </w:rPr>
        <w:t xml:space="preserve"> de setiembre de 2019 </w:t>
      </w:r>
      <w:r w:rsidRPr="008161C6">
        <w:rPr>
          <w:rFonts w:ascii="Arial" w:hAnsi="Arial" w:cs="Arial"/>
          <w:sz w:val="24"/>
          <w:szCs w:val="24"/>
        </w:rPr>
        <w:t>así como su incorporación en los vehículos alcanzados</w:t>
      </w:r>
      <w:r w:rsidR="005A234F" w:rsidRPr="008161C6">
        <w:rPr>
          <w:rFonts w:ascii="Arial" w:hAnsi="Arial" w:cs="Arial"/>
          <w:sz w:val="24"/>
          <w:szCs w:val="24"/>
        </w:rPr>
        <w:t xml:space="preserve"> por el </w:t>
      </w:r>
      <w:r w:rsidR="00E94440" w:rsidRPr="008161C6">
        <w:rPr>
          <w:rFonts w:ascii="Arial" w:hAnsi="Arial" w:cs="Arial"/>
          <w:sz w:val="24"/>
          <w:szCs w:val="24"/>
        </w:rPr>
        <w:t xml:space="preserve">artículo </w:t>
      </w:r>
      <w:r w:rsidR="00396947">
        <w:rPr>
          <w:rFonts w:ascii="Arial" w:hAnsi="Arial" w:cs="Arial"/>
          <w:sz w:val="24"/>
          <w:szCs w:val="24"/>
        </w:rPr>
        <w:t>2</w:t>
      </w:r>
      <w:r w:rsidR="00E94440" w:rsidRPr="008161C6">
        <w:rPr>
          <w:rFonts w:ascii="Arial" w:hAnsi="Arial" w:cs="Arial"/>
          <w:sz w:val="24"/>
          <w:szCs w:val="24"/>
        </w:rPr>
        <w:t>° del presente Decreto</w:t>
      </w:r>
      <w:r w:rsidRPr="008161C6">
        <w:rPr>
          <w:rFonts w:ascii="Arial" w:hAnsi="Arial" w:cs="Arial"/>
          <w:sz w:val="24"/>
          <w:szCs w:val="24"/>
        </w:rPr>
        <w:t xml:space="preserve">, deberán cumplir con la reglamentación que se detalla en el </w:t>
      </w:r>
      <w:r w:rsidRPr="008F2C45">
        <w:rPr>
          <w:rFonts w:ascii="Arial" w:hAnsi="Arial" w:cs="Arial"/>
          <w:sz w:val="24"/>
          <w:szCs w:val="24"/>
        </w:rPr>
        <w:t>Anexo I</w:t>
      </w:r>
      <w:r w:rsidRPr="00E94440">
        <w:rPr>
          <w:rFonts w:ascii="Arial" w:hAnsi="Arial" w:cs="Arial"/>
          <w:b/>
          <w:sz w:val="24"/>
          <w:szCs w:val="24"/>
        </w:rPr>
        <w:t xml:space="preserve"> </w:t>
      </w:r>
      <w:r w:rsidRPr="00E94440">
        <w:rPr>
          <w:rFonts w:ascii="Arial" w:hAnsi="Arial" w:cs="Arial"/>
          <w:sz w:val="24"/>
          <w:szCs w:val="24"/>
        </w:rPr>
        <w:t>que forma parte integrante del presente Decreto y serán exigibles a partir de la</w:t>
      </w:r>
      <w:r w:rsidR="00B17CDB">
        <w:rPr>
          <w:rFonts w:ascii="Arial" w:hAnsi="Arial" w:cs="Arial"/>
          <w:sz w:val="24"/>
          <w:szCs w:val="24"/>
        </w:rPr>
        <w:t>s</w:t>
      </w:r>
      <w:r w:rsidRPr="00E94440">
        <w:rPr>
          <w:rFonts w:ascii="Arial" w:hAnsi="Arial" w:cs="Arial"/>
          <w:sz w:val="24"/>
          <w:szCs w:val="24"/>
        </w:rPr>
        <w:t xml:space="preserve"> fecha</w:t>
      </w:r>
      <w:r w:rsidR="008161C6">
        <w:rPr>
          <w:rFonts w:ascii="Arial" w:hAnsi="Arial" w:cs="Arial"/>
          <w:sz w:val="24"/>
          <w:szCs w:val="24"/>
        </w:rPr>
        <w:t>s</w:t>
      </w:r>
      <w:r w:rsidRPr="00E94440">
        <w:rPr>
          <w:rFonts w:ascii="Arial" w:hAnsi="Arial" w:cs="Arial"/>
          <w:sz w:val="24"/>
          <w:szCs w:val="24"/>
        </w:rPr>
        <w:t xml:space="preserve"> que en el mismo se detalla</w:t>
      </w:r>
      <w:r w:rsidR="008161C6">
        <w:rPr>
          <w:rFonts w:ascii="Arial" w:hAnsi="Arial" w:cs="Arial"/>
          <w:sz w:val="24"/>
          <w:szCs w:val="24"/>
        </w:rPr>
        <w:t>n</w:t>
      </w:r>
      <w:r w:rsidR="00EC4502">
        <w:rPr>
          <w:rFonts w:ascii="Arial" w:hAnsi="Arial" w:cs="Arial"/>
          <w:sz w:val="24"/>
          <w:szCs w:val="24"/>
        </w:rPr>
        <w:t>.</w:t>
      </w:r>
    </w:p>
    <w:p w14:paraId="2AC20281" w14:textId="77777777" w:rsidR="00353FB8" w:rsidRPr="008161C6" w:rsidRDefault="00A80301" w:rsidP="00EC4502">
      <w:pPr>
        <w:spacing w:line="360" w:lineRule="auto"/>
        <w:jc w:val="both"/>
        <w:rPr>
          <w:rFonts w:ascii="Arial" w:hAnsi="Arial" w:cs="Arial"/>
          <w:sz w:val="24"/>
          <w:szCs w:val="24"/>
        </w:rPr>
      </w:pPr>
      <w:r w:rsidRPr="00E94440">
        <w:rPr>
          <w:rFonts w:ascii="Arial" w:hAnsi="Arial" w:cs="Arial"/>
          <w:b/>
          <w:sz w:val="24"/>
          <w:szCs w:val="24"/>
        </w:rPr>
        <w:t xml:space="preserve">Artículo </w:t>
      </w:r>
      <w:r w:rsidR="005C322C">
        <w:rPr>
          <w:rFonts w:ascii="Arial" w:hAnsi="Arial" w:cs="Arial"/>
          <w:b/>
          <w:sz w:val="24"/>
          <w:szCs w:val="24"/>
        </w:rPr>
        <w:t>4</w:t>
      </w:r>
      <w:r w:rsidRPr="00E94440">
        <w:rPr>
          <w:rFonts w:ascii="Arial" w:hAnsi="Arial" w:cs="Arial"/>
          <w:b/>
          <w:sz w:val="24"/>
          <w:szCs w:val="24"/>
        </w:rPr>
        <w:t>°.-</w:t>
      </w:r>
      <w:r w:rsidRPr="00E94440">
        <w:rPr>
          <w:rFonts w:ascii="Arial" w:hAnsi="Arial" w:cs="Arial"/>
          <w:sz w:val="24"/>
          <w:szCs w:val="24"/>
        </w:rPr>
        <w:t xml:space="preserve"> Los elementos de seguridad establecidos en el artículo 3° de la Ley </w:t>
      </w:r>
      <w:r w:rsidR="00165461" w:rsidRPr="00E94440">
        <w:rPr>
          <w:rFonts w:ascii="Arial" w:hAnsi="Arial" w:cs="Arial"/>
          <w:sz w:val="24"/>
          <w:szCs w:val="24"/>
        </w:rPr>
        <w:t>N</w:t>
      </w:r>
      <w:r w:rsidR="00165461">
        <w:rPr>
          <w:rFonts w:ascii="Arial" w:hAnsi="Arial" w:cs="Arial"/>
          <w:sz w:val="24"/>
          <w:szCs w:val="24"/>
        </w:rPr>
        <w:t>°</w:t>
      </w:r>
      <w:r w:rsidR="00396947">
        <w:rPr>
          <w:rFonts w:ascii="Arial" w:hAnsi="Arial" w:cs="Arial"/>
          <w:sz w:val="24"/>
          <w:szCs w:val="24"/>
        </w:rPr>
        <w:t xml:space="preserve"> </w:t>
      </w:r>
      <w:r w:rsidRPr="00E94440">
        <w:rPr>
          <w:rFonts w:ascii="Arial" w:hAnsi="Arial" w:cs="Arial"/>
          <w:sz w:val="24"/>
          <w:szCs w:val="24"/>
        </w:rPr>
        <w:t>19.824 de 18 de setiembre de 2019 y en el artículo 30 de la Ley N°</w:t>
      </w:r>
      <w:r w:rsidR="00E94440" w:rsidRPr="00E94440">
        <w:rPr>
          <w:rFonts w:ascii="Arial" w:hAnsi="Arial" w:cs="Arial"/>
          <w:sz w:val="24"/>
          <w:szCs w:val="24"/>
        </w:rPr>
        <w:t xml:space="preserve"> </w:t>
      </w:r>
      <w:r w:rsidRPr="00E94440">
        <w:rPr>
          <w:rFonts w:ascii="Arial" w:hAnsi="Arial" w:cs="Arial"/>
          <w:sz w:val="24"/>
          <w:szCs w:val="24"/>
        </w:rPr>
        <w:t>18.191</w:t>
      </w:r>
      <w:r w:rsidR="00E94440" w:rsidRPr="00E94440">
        <w:rPr>
          <w:rFonts w:ascii="Arial" w:hAnsi="Arial" w:cs="Arial"/>
          <w:sz w:val="24"/>
          <w:szCs w:val="24"/>
        </w:rPr>
        <w:t>,</w:t>
      </w:r>
      <w:r w:rsidRPr="00E94440">
        <w:rPr>
          <w:rFonts w:ascii="Arial" w:hAnsi="Arial" w:cs="Arial"/>
          <w:sz w:val="24"/>
          <w:szCs w:val="24"/>
        </w:rPr>
        <w:t xml:space="preserve"> de 14 de noviembre de 2007</w:t>
      </w:r>
      <w:r w:rsidR="00E94440" w:rsidRPr="008161C6">
        <w:rPr>
          <w:rFonts w:ascii="Arial" w:hAnsi="Arial" w:cs="Arial"/>
          <w:sz w:val="24"/>
          <w:szCs w:val="24"/>
        </w:rPr>
        <w:t>,</w:t>
      </w:r>
      <w:r w:rsidRPr="008161C6">
        <w:rPr>
          <w:rFonts w:ascii="Arial" w:hAnsi="Arial" w:cs="Arial"/>
          <w:sz w:val="24"/>
          <w:szCs w:val="24"/>
        </w:rPr>
        <w:t xml:space="preserve"> en la redacción dada por el artículo 43 de la Ley N°</w:t>
      </w:r>
      <w:r w:rsidR="00E94440" w:rsidRPr="008161C6">
        <w:rPr>
          <w:rFonts w:ascii="Arial" w:hAnsi="Arial" w:cs="Arial"/>
          <w:sz w:val="24"/>
          <w:szCs w:val="24"/>
        </w:rPr>
        <w:t xml:space="preserve"> </w:t>
      </w:r>
      <w:r w:rsidRPr="008161C6">
        <w:rPr>
          <w:rFonts w:ascii="Arial" w:hAnsi="Arial" w:cs="Arial"/>
          <w:sz w:val="24"/>
          <w:szCs w:val="24"/>
        </w:rPr>
        <w:t>19.824</w:t>
      </w:r>
      <w:r w:rsidR="00E94440" w:rsidRPr="008161C6">
        <w:rPr>
          <w:rFonts w:ascii="Arial" w:hAnsi="Arial" w:cs="Arial"/>
          <w:sz w:val="24"/>
          <w:szCs w:val="24"/>
        </w:rPr>
        <w:t>,</w:t>
      </w:r>
      <w:r w:rsidRPr="008161C6">
        <w:rPr>
          <w:rFonts w:ascii="Arial" w:hAnsi="Arial" w:cs="Arial"/>
          <w:sz w:val="24"/>
          <w:szCs w:val="24"/>
        </w:rPr>
        <w:t xml:space="preserve"> de 18 de setiembre de 2019, serán exigibles a las siguientes categorías de vehículos cero kilómetro propulsados a motor, de cuatro ruedas o más: M</w:t>
      </w:r>
      <w:r w:rsidRPr="008161C6">
        <w:rPr>
          <w:rFonts w:ascii="Arial" w:hAnsi="Arial" w:cs="Arial"/>
          <w:sz w:val="24"/>
          <w:szCs w:val="24"/>
          <w:vertAlign w:val="subscript"/>
        </w:rPr>
        <w:t>1</w:t>
      </w:r>
      <w:r w:rsidRPr="008161C6">
        <w:rPr>
          <w:rFonts w:ascii="Arial" w:hAnsi="Arial" w:cs="Arial"/>
          <w:sz w:val="24"/>
          <w:szCs w:val="24"/>
        </w:rPr>
        <w:t>, M</w:t>
      </w:r>
      <w:r w:rsidRPr="008161C6">
        <w:rPr>
          <w:rFonts w:ascii="Arial" w:hAnsi="Arial" w:cs="Arial"/>
          <w:sz w:val="24"/>
          <w:szCs w:val="24"/>
          <w:vertAlign w:val="subscript"/>
        </w:rPr>
        <w:t>2</w:t>
      </w:r>
      <w:r w:rsidRPr="008161C6">
        <w:rPr>
          <w:rFonts w:ascii="Arial" w:hAnsi="Arial" w:cs="Arial"/>
          <w:sz w:val="24"/>
          <w:szCs w:val="24"/>
        </w:rPr>
        <w:t>, M</w:t>
      </w:r>
      <w:r w:rsidRPr="008161C6">
        <w:rPr>
          <w:rFonts w:ascii="Arial" w:hAnsi="Arial" w:cs="Arial"/>
          <w:sz w:val="24"/>
          <w:szCs w:val="24"/>
          <w:vertAlign w:val="subscript"/>
        </w:rPr>
        <w:t>3</w:t>
      </w:r>
      <w:r w:rsidRPr="008161C6">
        <w:rPr>
          <w:rFonts w:ascii="Arial" w:hAnsi="Arial" w:cs="Arial"/>
          <w:sz w:val="24"/>
          <w:szCs w:val="24"/>
        </w:rPr>
        <w:t>, N</w:t>
      </w:r>
      <w:r w:rsidRPr="008161C6">
        <w:rPr>
          <w:rFonts w:ascii="Arial" w:hAnsi="Arial" w:cs="Arial"/>
          <w:sz w:val="24"/>
          <w:szCs w:val="24"/>
          <w:vertAlign w:val="subscript"/>
        </w:rPr>
        <w:t>1</w:t>
      </w:r>
      <w:r w:rsidRPr="008161C6">
        <w:rPr>
          <w:rFonts w:ascii="Arial" w:hAnsi="Arial" w:cs="Arial"/>
          <w:sz w:val="24"/>
          <w:szCs w:val="24"/>
        </w:rPr>
        <w:t>, N</w:t>
      </w:r>
      <w:r w:rsidRPr="008161C6">
        <w:rPr>
          <w:rFonts w:ascii="Arial" w:hAnsi="Arial" w:cs="Arial"/>
          <w:sz w:val="24"/>
          <w:szCs w:val="24"/>
          <w:vertAlign w:val="subscript"/>
        </w:rPr>
        <w:t>2</w:t>
      </w:r>
      <w:r w:rsidRPr="008161C6">
        <w:rPr>
          <w:rFonts w:ascii="Arial" w:hAnsi="Arial" w:cs="Arial"/>
          <w:sz w:val="24"/>
          <w:szCs w:val="24"/>
        </w:rPr>
        <w:t>, N</w:t>
      </w:r>
      <w:r w:rsidRPr="008161C6">
        <w:rPr>
          <w:rFonts w:ascii="Arial" w:hAnsi="Arial" w:cs="Arial"/>
          <w:sz w:val="24"/>
          <w:szCs w:val="24"/>
          <w:vertAlign w:val="subscript"/>
        </w:rPr>
        <w:t>3</w:t>
      </w:r>
      <w:r w:rsidRPr="008161C6">
        <w:rPr>
          <w:rFonts w:ascii="Arial" w:hAnsi="Arial" w:cs="Arial"/>
          <w:sz w:val="24"/>
          <w:szCs w:val="24"/>
        </w:rPr>
        <w:t>,</w:t>
      </w:r>
      <w:r w:rsidRPr="008161C6">
        <w:rPr>
          <w:rFonts w:ascii="Arial" w:hAnsi="Arial" w:cs="Arial"/>
          <w:color w:val="FF0000"/>
          <w:sz w:val="24"/>
          <w:szCs w:val="24"/>
        </w:rPr>
        <w:t xml:space="preserve"> </w:t>
      </w:r>
      <w:r w:rsidRPr="00C95BC8">
        <w:rPr>
          <w:rFonts w:ascii="Arial" w:hAnsi="Arial" w:cs="Arial"/>
          <w:sz w:val="24"/>
          <w:szCs w:val="24"/>
        </w:rPr>
        <w:t>y L de cuatro ruedas o más (L6 y L7)</w:t>
      </w:r>
      <w:r w:rsidRPr="008161C6">
        <w:rPr>
          <w:rFonts w:ascii="Arial" w:hAnsi="Arial" w:cs="Arial"/>
          <w:sz w:val="24"/>
          <w:szCs w:val="24"/>
        </w:rPr>
        <w:t xml:space="preserve"> deberán cumplir con la reglamentación que se detalla en el Anexo II que forma parte integrante del presente Decreto y serán exigibles a partir de la</w:t>
      </w:r>
      <w:r w:rsidR="008161C6">
        <w:rPr>
          <w:rFonts w:ascii="Arial" w:hAnsi="Arial" w:cs="Arial"/>
          <w:sz w:val="24"/>
          <w:szCs w:val="24"/>
        </w:rPr>
        <w:t>s</w:t>
      </w:r>
      <w:r w:rsidRPr="008161C6">
        <w:rPr>
          <w:rFonts w:ascii="Arial" w:hAnsi="Arial" w:cs="Arial"/>
          <w:sz w:val="24"/>
          <w:szCs w:val="24"/>
        </w:rPr>
        <w:t xml:space="preserve"> fecha</w:t>
      </w:r>
      <w:r w:rsidR="008161C6">
        <w:rPr>
          <w:rFonts w:ascii="Arial" w:hAnsi="Arial" w:cs="Arial"/>
          <w:sz w:val="24"/>
          <w:szCs w:val="24"/>
        </w:rPr>
        <w:t>s</w:t>
      </w:r>
      <w:r w:rsidRPr="008161C6">
        <w:rPr>
          <w:rFonts w:ascii="Arial" w:hAnsi="Arial" w:cs="Arial"/>
          <w:sz w:val="24"/>
          <w:szCs w:val="24"/>
        </w:rPr>
        <w:t xml:space="preserve"> que en el mismo se detalla</w:t>
      </w:r>
      <w:r w:rsidR="008161C6">
        <w:rPr>
          <w:rFonts w:ascii="Arial" w:hAnsi="Arial" w:cs="Arial"/>
          <w:sz w:val="24"/>
          <w:szCs w:val="24"/>
        </w:rPr>
        <w:t>n</w:t>
      </w:r>
      <w:r w:rsidR="00EC4502">
        <w:rPr>
          <w:rFonts w:ascii="Arial" w:hAnsi="Arial" w:cs="Arial"/>
          <w:sz w:val="24"/>
          <w:szCs w:val="24"/>
        </w:rPr>
        <w:t>.</w:t>
      </w:r>
    </w:p>
    <w:p w14:paraId="6FE6EB9F" w14:textId="77777777" w:rsidR="00353FB8" w:rsidRPr="008161C6" w:rsidRDefault="00A80301" w:rsidP="00EC4502">
      <w:pPr>
        <w:spacing w:line="360" w:lineRule="auto"/>
        <w:jc w:val="both"/>
        <w:rPr>
          <w:rFonts w:ascii="Arial" w:hAnsi="Arial" w:cs="Arial"/>
          <w:sz w:val="24"/>
          <w:szCs w:val="24"/>
        </w:rPr>
      </w:pPr>
      <w:r w:rsidRPr="008161C6">
        <w:rPr>
          <w:rFonts w:ascii="Arial" w:hAnsi="Arial" w:cs="Arial"/>
          <w:b/>
          <w:sz w:val="24"/>
          <w:szCs w:val="24"/>
        </w:rPr>
        <w:t xml:space="preserve">Artículo </w:t>
      </w:r>
      <w:r w:rsidR="005C322C">
        <w:rPr>
          <w:rFonts w:ascii="Arial" w:hAnsi="Arial" w:cs="Arial"/>
          <w:b/>
          <w:sz w:val="24"/>
          <w:szCs w:val="24"/>
        </w:rPr>
        <w:t>5</w:t>
      </w:r>
      <w:r w:rsidRPr="008161C6">
        <w:rPr>
          <w:rFonts w:ascii="Arial" w:hAnsi="Arial" w:cs="Arial"/>
          <w:b/>
          <w:sz w:val="24"/>
          <w:szCs w:val="24"/>
        </w:rPr>
        <w:t>°.-</w:t>
      </w:r>
      <w:r w:rsidRPr="008161C6">
        <w:rPr>
          <w:rFonts w:ascii="Arial" w:hAnsi="Arial" w:cs="Arial"/>
          <w:sz w:val="24"/>
          <w:szCs w:val="24"/>
        </w:rPr>
        <w:t xml:space="preserve"> A los vehículos que se determinan en el Anexo II de</w:t>
      </w:r>
      <w:r w:rsidR="00E94440" w:rsidRPr="008161C6">
        <w:rPr>
          <w:rFonts w:ascii="Arial" w:hAnsi="Arial" w:cs="Arial"/>
          <w:sz w:val="24"/>
          <w:szCs w:val="24"/>
        </w:rPr>
        <w:t>l</w:t>
      </w:r>
      <w:r w:rsidRPr="008161C6">
        <w:rPr>
          <w:rFonts w:ascii="Arial" w:hAnsi="Arial" w:cs="Arial"/>
          <w:sz w:val="24"/>
          <w:szCs w:val="24"/>
        </w:rPr>
        <w:t xml:space="preserve"> presente </w:t>
      </w:r>
      <w:r w:rsidR="00E94440" w:rsidRPr="008161C6">
        <w:rPr>
          <w:rFonts w:ascii="Arial" w:hAnsi="Arial" w:cs="Arial"/>
          <w:sz w:val="24"/>
          <w:szCs w:val="24"/>
        </w:rPr>
        <w:t xml:space="preserve">Decreto </w:t>
      </w:r>
      <w:r w:rsidRPr="008161C6">
        <w:rPr>
          <w:rFonts w:ascii="Arial" w:hAnsi="Arial" w:cs="Arial"/>
          <w:sz w:val="24"/>
          <w:szCs w:val="24"/>
        </w:rPr>
        <w:t>les será</w:t>
      </w:r>
      <w:r w:rsidR="00E94440" w:rsidRPr="008161C6">
        <w:rPr>
          <w:rFonts w:ascii="Arial" w:hAnsi="Arial" w:cs="Arial"/>
          <w:sz w:val="24"/>
          <w:szCs w:val="24"/>
        </w:rPr>
        <w:t>n</w:t>
      </w:r>
      <w:r w:rsidRPr="008161C6">
        <w:rPr>
          <w:rFonts w:ascii="Arial" w:hAnsi="Arial" w:cs="Arial"/>
          <w:sz w:val="24"/>
          <w:szCs w:val="24"/>
        </w:rPr>
        <w:t xml:space="preserve"> exigible</w:t>
      </w:r>
      <w:r w:rsidR="00E94440" w:rsidRPr="008161C6">
        <w:rPr>
          <w:rFonts w:ascii="Arial" w:hAnsi="Arial" w:cs="Arial"/>
          <w:sz w:val="24"/>
          <w:szCs w:val="24"/>
        </w:rPr>
        <w:t>s</w:t>
      </w:r>
      <w:r w:rsidRPr="008161C6">
        <w:rPr>
          <w:rFonts w:ascii="Arial" w:hAnsi="Arial" w:cs="Arial"/>
          <w:sz w:val="24"/>
          <w:szCs w:val="24"/>
        </w:rPr>
        <w:t xml:space="preserve"> los siguientes elementos de seguridad: protección en caso de colisión trasera, protección en caso de colisión lateral contra un poste y </w:t>
      </w:r>
      <w:r w:rsidR="00EA0DEC">
        <w:rPr>
          <w:rFonts w:ascii="Arial" w:hAnsi="Arial" w:cs="Arial"/>
          <w:sz w:val="24"/>
          <w:szCs w:val="24"/>
        </w:rPr>
        <w:t>dispositivos de protección lateral</w:t>
      </w:r>
      <w:r w:rsidRPr="008161C6">
        <w:rPr>
          <w:rFonts w:ascii="Arial" w:hAnsi="Arial" w:cs="Arial"/>
          <w:sz w:val="24"/>
          <w:szCs w:val="24"/>
        </w:rPr>
        <w:t>.</w:t>
      </w:r>
    </w:p>
    <w:p w14:paraId="08EA2E06" w14:textId="77777777" w:rsidR="00353FB8" w:rsidRDefault="00A80301" w:rsidP="00EC4502">
      <w:pPr>
        <w:spacing w:line="360" w:lineRule="auto"/>
        <w:jc w:val="both"/>
        <w:rPr>
          <w:rFonts w:ascii="Arial" w:hAnsi="Arial" w:cs="Arial"/>
          <w:sz w:val="24"/>
          <w:szCs w:val="24"/>
        </w:rPr>
      </w:pPr>
      <w:r w:rsidRPr="008161C6">
        <w:rPr>
          <w:rFonts w:ascii="Arial" w:hAnsi="Arial" w:cs="Arial"/>
          <w:b/>
          <w:sz w:val="24"/>
          <w:szCs w:val="24"/>
        </w:rPr>
        <w:t xml:space="preserve">Artículo </w:t>
      </w:r>
      <w:r w:rsidR="005C322C">
        <w:rPr>
          <w:rFonts w:ascii="Arial" w:hAnsi="Arial" w:cs="Arial"/>
          <w:b/>
          <w:sz w:val="24"/>
          <w:szCs w:val="24"/>
        </w:rPr>
        <w:t>6</w:t>
      </w:r>
      <w:r w:rsidRPr="008161C6">
        <w:rPr>
          <w:rFonts w:ascii="Arial" w:hAnsi="Arial" w:cs="Arial"/>
          <w:b/>
          <w:sz w:val="24"/>
          <w:szCs w:val="24"/>
        </w:rPr>
        <w:t>°.-</w:t>
      </w:r>
      <w:r w:rsidRPr="008161C6">
        <w:rPr>
          <w:rFonts w:ascii="Arial" w:hAnsi="Arial" w:cs="Arial"/>
          <w:sz w:val="24"/>
          <w:szCs w:val="24"/>
        </w:rPr>
        <w:t xml:space="preserve"> </w:t>
      </w:r>
      <w:r w:rsidR="00A7304D" w:rsidRPr="007F14B4">
        <w:rPr>
          <w:rFonts w:ascii="Arial" w:hAnsi="Arial" w:cs="Arial"/>
          <w:sz w:val="24"/>
          <w:szCs w:val="24"/>
          <w:lang w:val="es-ES"/>
        </w:rPr>
        <w:t>La Dirección Nacional de Industrias del Ministerio de Industria, Energía y Minería</w:t>
      </w:r>
      <w:r w:rsidR="00A7304D">
        <w:rPr>
          <w:rFonts w:ascii="Arial" w:hAnsi="Arial" w:cs="Arial"/>
          <w:sz w:val="24"/>
          <w:szCs w:val="24"/>
          <w:lang w:val="es-ES"/>
        </w:rPr>
        <w:t>,</w:t>
      </w:r>
      <w:r w:rsidR="00A7304D" w:rsidRPr="007F14B4">
        <w:rPr>
          <w:rFonts w:ascii="Arial" w:hAnsi="Arial" w:cs="Arial"/>
          <w:sz w:val="24"/>
          <w:szCs w:val="24"/>
          <w:lang w:val="es-ES"/>
        </w:rPr>
        <w:t xml:space="preserve"> verificará el cumplimiento de los requisitos técnicos de las </w:t>
      </w:r>
      <w:r w:rsidR="00A7304D" w:rsidRPr="007F14B4">
        <w:rPr>
          <w:rFonts w:ascii="Arial" w:hAnsi="Arial" w:cs="Arial"/>
          <w:sz w:val="24"/>
          <w:szCs w:val="24"/>
          <w:lang w:val="es-ES"/>
        </w:rPr>
        <w:lastRenderedPageBreak/>
        <w:t>categorías de vehículos alcanzadas por el presente Decreto, mediante el procedimiento</w:t>
      </w:r>
      <w:r w:rsidR="00A7304D">
        <w:rPr>
          <w:rFonts w:ascii="Arial" w:hAnsi="Arial" w:cs="Arial"/>
          <w:sz w:val="24"/>
          <w:szCs w:val="24"/>
          <w:lang w:val="es-ES"/>
        </w:rPr>
        <w:t xml:space="preserve"> de evaluación</w:t>
      </w:r>
      <w:r w:rsidR="00A7304D" w:rsidRPr="007F14B4">
        <w:rPr>
          <w:rFonts w:ascii="Arial" w:hAnsi="Arial" w:cs="Arial"/>
          <w:sz w:val="24"/>
          <w:szCs w:val="24"/>
          <w:lang w:val="es-ES"/>
        </w:rPr>
        <w:t xml:space="preserve"> dispuesto por el artículo 20</w:t>
      </w:r>
      <w:r w:rsidR="00A7304D">
        <w:rPr>
          <w:rFonts w:ascii="Arial" w:hAnsi="Arial" w:cs="Arial"/>
          <w:sz w:val="24"/>
          <w:szCs w:val="24"/>
          <w:lang w:val="es-ES"/>
        </w:rPr>
        <w:t>°</w:t>
      </w:r>
      <w:r w:rsidR="00A7304D" w:rsidRPr="007F14B4">
        <w:rPr>
          <w:rFonts w:ascii="Arial" w:hAnsi="Arial" w:cs="Arial"/>
          <w:sz w:val="24"/>
          <w:szCs w:val="24"/>
          <w:lang w:val="es-ES"/>
        </w:rPr>
        <w:t xml:space="preserve"> del Decreto N</w:t>
      </w:r>
      <w:r w:rsidR="00A609C0">
        <w:rPr>
          <w:rFonts w:ascii="Arial" w:hAnsi="Arial" w:cs="Arial"/>
          <w:sz w:val="24"/>
          <w:szCs w:val="24"/>
          <w:lang w:val="es-ES"/>
        </w:rPr>
        <w:t>º</w:t>
      </w:r>
      <w:r w:rsidR="00A7304D">
        <w:rPr>
          <w:rFonts w:ascii="Arial" w:hAnsi="Arial" w:cs="Arial"/>
          <w:sz w:val="24"/>
          <w:szCs w:val="24"/>
          <w:lang w:val="es-ES"/>
        </w:rPr>
        <w:t xml:space="preserve"> 81/014, de 3 de abril de 2014, </w:t>
      </w:r>
      <w:r w:rsidRPr="00E94440">
        <w:rPr>
          <w:rFonts w:ascii="Arial" w:hAnsi="Arial" w:cs="Arial"/>
          <w:sz w:val="24"/>
          <w:szCs w:val="24"/>
        </w:rPr>
        <w:t xml:space="preserve">en forma previa a la importación en caso de vehículos cero kilómetro importados y en forma previa a la comercialización cuando se trate </w:t>
      </w:r>
      <w:r w:rsidR="00AC0872">
        <w:rPr>
          <w:rFonts w:ascii="Arial" w:hAnsi="Arial" w:cs="Arial"/>
          <w:sz w:val="24"/>
          <w:szCs w:val="24"/>
        </w:rPr>
        <w:t xml:space="preserve">de vehículos </w:t>
      </w:r>
      <w:r w:rsidR="00AC0872" w:rsidRPr="00E94440">
        <w:rPr>
          <w:rFonts w:ascii="Arial" w:hAnsi="Arial" w:cs="Arial"/>
          <w:sz w:val="24"/>
          <w:szCs w:val="24"/>
        </w:rPr>
        <w:t xml:space="preserve">ensamblados en territorio nacional </w:t>
      </w:r>
      <w:r w:rsidR="00AC0872">
        <w:rPr>
          <w:rFonts w:ascii="Arial" w:hAnsi="Arial" w:cs="Arial"/>
          <w:sz w:val="24"/>
          <w:szCs w:val="24"/>
        </w:rPr>
        <w:t xml:space="preserve">a partir </w:t>
      </w:r>
      <w:r w:rsidRPr="00E94440">
        <w:rPr>
          <w:rFonts w:ascii="Arial" w:hAnsi="Arial" w:cs="Arial"/>
          <w:sz w:val="24"/>
          <w:szCs w:val="24"/>
        </w:rPr>
        <w:t>de kit</w:t>
      </w:r>
      <w:r w:rsidR="008161C6">
        <w:rPr>
          <w:rFonts w:ascii="Arial" w:hAnsi="Arial" w:cs="Arial"/>
          <w:sz w:val="24"/>
          <w:szCs w:val="24"/>
        </w:rPr>
        <w:t>s</w:t>
      </w:r>
      <w:r w:rsidRPr="00E94440">
        <w:rPr>
          <w:rFonts w:ascii="Arial" w:hAnsi="Arial" w:cs="Arial"/>
          <w:sz w:val="24"/>
          <w:szCs w:val="24"/>
        </w:rPr>
        <w:t>.</w:t>
      </w:r>
    </w:p>
    <w:p w14:paraId="1AF44804" w14:textId="11873A44" w:rsidR="00A46859" w:rsidRPr="00E94440" w:rsidRDefault="00D92DA0" w:rsidP="00EC4502">
      <w:pPr>
        <w:spacing w:line="360" w:lineRule="auto"/>
        <w:jc w:val="both"/>
        <w:rPr>
          <w:rFonts w:ascii="Arial" w:hAnsi="Arial" w:cs="Arial"/>
          <w:sz w:val="24"/>
          <w:szCs w:val="24"/>
        </w:rPr>
      </w:pPr>
      <w:r w:rsidRPr="00D92DA0">
        <w:rPr>
          <w:rFonts w:ascii="Arial" w:hAnsi="Arial" w:cs="Arial"/>
          <w:sz w:val="24"/>
          <w:szCs w:val="24"/>
          <w:lang w:val="es-ES"/>
        </w:rPr>
        <w:t>Exceptúense</w:t>
      </w:r>
      <w:r w:rsidR="00A46859" w:rsidRPr="00D92DA0">
        <w:rPr>
          <w:rFonts w:ascii="Arial" w:hAnsi="Arial" w:cs="Arial"/>
          <w:sz w:val="24"/>
          <w:szCs w:val="24"/>
          <w:lang w:val="es-ES"/>
        </w:rPr>
        <w:t xml:space="preserve"> del presente control,</w:t>
      </w:r>
      <w:r>
        <w:rPr>
          <w:rFonts w:ascii="Arial" w:hAnsi="Arial" w:cs="Arial"/>
          <w:sz w:val="24"/>
          <w:szCs w:val="24"/>
          <w:lang w:val="es-ES"/>
        </w:rPr>
        <w:t xml:space="preserve"> </w:t>
      </w:r>
      <w:r w:rsidR="00A46859" w:rsidRPr="00D92DA0">
        <w:rPr>
          <w:rFonts w:ascii="Arial" w:hAnsi="Arial" w:cs="Arial"/>
          <w:sz w:val="24"/>
          <w:szCs w:val="24"/>
          <w:lang w:val="es-ES"/>
        </w:rPr>
        <w:t xml:space="preserve">los vehículos </w:t>
      </w:r>
      <w:r>
        <w:rPr>
          <w:rFonts w:ascii="Arial" w:hAnsi="Arial" w:cs="Arial"/>
          <w:sz w:val="24"/>
          <w:szCs w:val="24"/>
          <w:lang w:val="es-ES"/>
        </w:rPr>
        <w:t>de las categorías</w:t>
      </w:r>
      <w:r w:rsidR="00A46859" w:rsidRPr="00D92DA0">
        <w:rPr>
          <w:rFonts w:ascii="Arial" w:hAnsi="Arial" w:cs="Arial"/>
          <w:sz w:val="24"/>
          <w:szCs w:val="24"/>
          <w:lang w:val="es-ES"/>
        </w:rPr>
        <w:t xml:space="preserve"> O3 y O4 , los cuales serán inspeccionados por el </w:t>
      </w:r>
      <w:r>
        <w:rPr>
          <w:rFonts w:ascii="Arial" w:hAnsi="Arial" w:cs="Arial"/>
          <w:sz w:val="24"/>
          <w:szCs w:val="24"/>
          <w:lang w:val="es-ES"/>
        </w:rPr>
        <w:t>Ministerio de Transporte y Obras Públicas</w:t>
      </w:r>
      <w:r w:rsidR="00A46859" w:rsidRPr="00D92DA0">
        <w:rPr>
          <w:rFonts w:ascii="Arial" w:hAnsi="Arial" w:cs="Arial"/>
          <w:sz w:val="24"/>
          <w:szCs w:val="24"/>
          <w:lang w:val="es-ES"/>
        </w:rPr>
        <w:t xml:space="preserve"> a través de la Dirección Nacional de Transporte o de quien ésta disponga, con la Inspección Técnica Vehicular obligatoria establecida en el Decreto </w:t>
      </w:r>
      <w:r>
        <w:rPr>
          <w:rFonts w:ascii="Arial" w:hAnsi="Arial" w:cs="Arial"/>
          <w:sz w:val="24"/>
          <w:szCs w:val="24"/>
          <w:lang w:val="es-ES"/>
        </w:rPr>
        <w:t xml:space="preserve">Nº </w:t>
      </w:r>
      <w:r w:rsidR="00A46859" w:rsidRPr="00D92DA0">
        <w:rPr>
          <w:rFonts w:ascii="Arial" w:hAnsi="Arial" w:cs="Arial"/>
          <w:sz w:val="24"/>
          <w:szCs w:val="24"/>
          <w:lang w:val="es-ES"/>
        </w:rPr>
        <w:t>20/990 de 23</w:t>
      </w:r>
      <w:r>
        <w:rPr>
          <w:rFonts w:ascii="Arial" w:hAnsi="Arial" w:cs="Arial"/>
          <w:sz w:val="24"/>
          <w:szCs w:val="24"/>
          <w:lang w:val="es-ES"/>
        </w:rPr>
        <w:t xml:space="preserve"> de enero de </w:t>
      </w:r>
      <w:r w:rsidR="00A46859" w:rsidRPr="00D92DA0">
        <w:rPr>
          <w:rFonts w:ascii="Arial" w:hAnsi="Arial" w:cs="Arial"/>
          <w:sz w:val="24"/>
          <w:szCs w:val="24"/>
          <w:lang w:val="es-ES"/>
        </w:rPr>
        <w:t>1990</w:t>
      </w:r>
      <w:r w:rsidR="00A46859">
        <w:rPr>
          <w:rFonts w:cs="Calibri"/>
          <w:color w:val="000000"/>
          <w:sz w:val="25"/>
          <w:szCs w:val="25"/>
          <w:shd w:val="clear" w:color="auto" w:fill="FFFFFF"/>
        </w:rPr>
        <w:t>.</w:t>
      </w:r>
    </w:p>
    <w:p w14:paraId="287B7EE5" w14:textId="77777777" w:rsidR="00353FB8" w:rsidRPr="008161C6" w:rsidRDefault="00A80301" w:rsidP="00EC4502">
      <w:pPr>
        <w:spacing w:line="360" w:lineRule="auto"/>
        <w:jc w:val="both"/>
        <w:rPr>
          <w:rFonts w:ascii="Arial" w:hAnsi="Arial" w:cs="Arial"/>
          <w:sz w:val="24"/>
          <w:szCs w:val="24"/>
        </w:rPr>
      </w:pPr>
      <w:r w:rsidRPr="00E94440">
        <w:rPr>
          <w:rFonts w:ascii="Arial" w:hAnsi="Arial" w:cs="Arial"/>
          <w:b/>
          <w:sz w:val="24"/>
          <w:szCs w:val="24"/>
        </w:rPr>
        <w:t xml:space="preserve">Artículo </w:t>
      </w:r>
      <w:r w:rsidR="005C322C">
        <w:rPr>
          <w:rFonts w:ascii="Arial" w:hAnsi="Arial" w:cs="Arial"/>
          <w:b/>
          <w:sz w:val="24"/>
          <w:szCs w:val="24"/>
        </w:rPr>
        <w:t>7</w:t>
      </w:r>
      <w:r w:rsidRPr="00E94440">
        <w:rPr>
          <w:rFonts w:ascii="Arial" w:hAnsi="Arial" w:cs="Arial"/>
          <w:b/>
          <w:sz w:val="24"/>
          <w:szCs w:val="24"/>
        </w:rPr>
        <w:t>°.-</w:t>
      </w:r>
      <w:r w:rsidRPr="00E94440">
        <w:rPr>
          <w:rFonts w:ascii="Arial" w:hAnsi="Arial" w:cs="Arial"/>
          <w:sz w:val="24"/>
          <w:szCs w:val="24"/>
        </w:rPr>
        <w:t xml:space="preserve"> Los vehículos automotores cero kilómetro, </w:t>
      </w:r>
      <w:r w:rsidR="006C7DAF">
        <w:rPr>
          <w:rFonts w:ascii="Arial" w:hAnsi="Arial" w:cs="Arial"/>
          <w:sz w:val="24"/>
          <w:szCs w:val="24"/>
        </w:rPr>
        <w:t xml:space="preserve">y </w:t>
      </w:r>
      <w:r w:rsidRPr="00E94440">
        <w:rPr>
          <w:rFonts w:ascii="Arial" w:hAnsi="Arial" w:cs="Arial"/>
          <w:sz w:val="24"/>
          <w:szCs w:val="24"/>
        </w:rPr>
        <w:t xml:space="preserve">sus partes y componentes </w:t>
      </w:r>
      <w:r w:rsidR="006C7DAF">
        <w:rPr>
          <w:rFonts w:ascii="Arial" w:hAnsi="Arial" w:cs="Arial"/>
          <w:sz w:val="24"/>
          <w:szCs w:val="24"/>
        </w:rPr>
        <w:t xml:space="preserve">integrados, </w:t>
      </w:r>
      <w:r w:rsidRPr="00E94440">
        <w:rPr>
          <w:rFonts w:ascii="Arial" w:hAnsi="Arial" w:cs="Arial"/>
          <w:sz w:val="24"/>
          <w:szCs w:val="24"/>
        </w:rPr>
        <w:t>deben corresponder a un tipo homologado, según la definición dada en el artículo 1</w:t>
      </w:r>
      <w:r w:rsidR="00AC0872">
        <w:rPr>
          <w:rFonts w:ascii="Arial" w:hAnsi="Arial" w:cs="Arial"/>
          <w:sz w:val="24"/>
          <w:szCs w:val="24"/>
        </w:rPr>
        <w:t>º</w:t>
      </w:r>
      <w:r w:rsidRPr="00E94440">
        <w:rPr>
          <w:rFonts w:ascii="Arial" w:hAnsi="Arial" w:cs="Arial"/>
          <w:sz w:val="24"/>
          <w:szCs w:val="24"/>
        </w:rPr>
        <w:t>, numeral 1.</w:t>
      </w:r>
      <w:r w:rsidR="00B13987">
        <w:rPr>
          <w:rFonts w:ascii="Arial" w:hAnsi="Arial" w:cs="Arial"/>
          <w:sz w:val="24"/>
          <w:szCs w:val="24"/>
        </w:rPr>
        <w:t>4</w:t>
      </w:r>
      <w:r w:rsidR="008161C6">
        <w:rPr>
          <w:rFonts w:ascii="Arial" w:hAnsi="Arial" w:cs="Arial"/>
          <w:sz w:val="24"/>
          <w:szCs w:val="24"/>
        </w:rPr>
        <w:t xml:space="preserve"> del presente Decreto</w:t>
      </w:r>
      <w:r w:rsidRPr="00E94440">
        <w:rPr>
          <w:rFonts w:ascii="Arial" w:hAnsi="Arial" w:cs="Arial"/>
          <w:sz w:val="24"/>
          <w:szCs w:val="24"/>
        </w:rPr>
        <w:t xml:space="preserve">, de acuerdo a las normas </w:t>
      </w:r>
      <w:r w:rsidR="00AC0872">
        <w:rPr>
          <w:rFonts w:ascii="Arial" w:hAnsi="Arial" w:cs="Arial"/>
          <w:sz w:val="24"/>
          <w:szCs w:val="24"/>
        </w:rPr>
        <w:t xml:space="preserve">técnicas </w:t>
      </w:r>
      <w:r w:rsidR="008E0163">
        <w:rPr>
          <w:rFonts w:ascii="Arial" w:hAnsi="Arial" w:cs="Arial"/>
          <w:sz w:val="24"/>
          <w:szCs w:val="24"/>
        </w:rPr>
        <w:t xml:space="preserve">y las categorías vehiculares </w:t>
      </w:r>
      <w:r w:rsidRPr="00E94440">
        <w:rPr>
          <w:rFonts w:ascii="Arial" w:hAnsi="Arial" w:cs="Arial"/>
          <w:sz w:val="24"/>
          <w:szCs w:val="24"/>
        </w:rPr>
        <w:t>que se detallan en ca</w:t>
      </w:r>
      <w:r w:rsidR="00EC4502">
        <w:rPr>
          <w:rFonts w:ascii="Arial" w:hAnsi="Arial" w:cs="Arial"/>
          <w:sz w:val="24"/>
          <w:szCs w:val="24"/>
        </w:rPr>
        <w:t>da caso en los Anexos adjuntos.</w:t>
      </w:r>
    </w:p>
    <w:p w14:paraId="24BFEEEF" w14:textId="77777777" w:rsidR="00353FB8" w:rsidRPr="00E94440" w:rsidRDefault="00A80301" w:rsidP="00EC4502">
      <w:pPr>
        <w:spacing w:line="360" w:lineRule="auto"/>
        <w:jc w:val="both"/>
        <w:rPr>
          <w:rFonts w:ascii="Arial" w:hAnsi="Arial" w:cs="Arial"/>
          <w:sz w:val="24"/>
          <w:szCs w:val="24"/>
        </w:rPr>
      </w:pPr>
      <w:r w:rsidRPr="00E94440">
        <w:rPr>
          <w:rFonts w:ascii="Arial" w:hAnsi="Arial" w:cs="Arial"/>
          <w:b/>
          <w:sz w:val="24"/>
          <w:szCs w:val="24"/>
        </w:rPr>
        <w:t xml:space="preserve">Artículo </w:t>
      </w:r>
      <w:r w:rsidR="00880DE9">
        <w:rPr>
          <w:rFonts w:ascii="Arial" w:hAnsi="Arial" w:cs="Arial"/>
          <w:b/>
          <w:sz w:val="24"/>
          <w:szCs w:val="24"/>
        </w:rPr>
        <w:t>8</w:t>
      </w:r>
      <w:r w:rsidRPr="00E94440">
        <w:rPr>
          <w:rFonts w:ascii="Arial" w:hAnsi="Arial" w:cs="Arial"/>
          <w:b/>
          <w:sz w:val="24"/>
          <w:szCs w:val="24"/>
        </w:rPr>
        <w:t>°.-</w:t>
      </w:r>
      <w:r w:rsidRPr="00E94440">
        <w:rPr>
          <w:rFonts w:ascii="Arial" w:hAnsi="Arial" w:cs="Arial"/>
          <w:sz w:val="24"/>
          <w:szCs w:val="24"/>
        </w:rPr>
        <w:t xml:space="preserve"> En caso </w:t>
      </w:r>
      <w:r w:rsidR="00E94440">
        <w:rPr>
          <w:rFonts w:ascii="Arial" w:hAnsi="Arial" w:cs="Arial"/>
          <w:sz w:val="24"/>
          <w:szCs w:val="24"/>
        </w:rPr>
        <w:t xml:space="preserve">de </w:t>
      </w:r>
      <w:r w:rsidRPr="00E94440">
        <w:rPr>
          <w:rFonts w:ascii="Arial" w:hAnsi="Arial" w:cs="Arial"/>
          <w:sz w:val="24"/>
          <w:szCs w:val="24"/>
        </w:rPr>
        <w:t>que el vehículo automotor no cumpl</w:t>
      </w:r>
      <w:r w:rsidR="008E0163">
        <w:rPr>
          <w:rFonts w:ascii="Arial" w:hAnsi="Arial" w:cs="Arial"/>
          <w:sz w:val="24"/>
          <w:szCs w:val="24"/>
        </w:rPr>
        <w:t>a</w:t>
      </w:r>
      <w:r w:rsidRPr="00E94440">
        <w:rPr>
          <w:rFonts w:ascii="Arial" w:hAnsi="Arial" w:cs="Arial"/>
          <w:sz w:val="24"/>
          <w:szCs w:val="24"/>
        </w:rPr>
        <w:t xml:space="preserve"> con las prescripciones de uno o varios Reglamentos</w:t>
      </w:r>
      <w:r w:rsidR="00406E2D">
        <w:rPr>
          <w:rFonts w:ascii="Arial" w:hAnsi="Arial" w:cs="Arial"/>
          <w:sz w:val="24"/>
          <w:szCs w:val="24"/>
        </w:rPr>
        <w:t xml:space="preserve"> </w:t>
      </w:r>
      <w:r w:rsidR="00CA3791">
        <w:rPr>
          <w:rFonts w:ascii="Arial" w:hAnsi="Arial" w:cs="Arial"/>
          <w:sz w:val="24"/>
          <w:szCs w:val="24"/>
        </w:rPr>
        <w:t>ONU</w:t>
      </w:r>
      <w:r w:rsidRPr="00E94440">
        <w:rPr>
          <w:rFonts w:ascii="Arial" w:hAnsi="Arial" w:cs="Arial"/>
          <w:sz w:val="24"/>
          <w:szCs w:val="24"/>
        </w:rPr>
        <w:t>, o no cuent</w:t>
      </w:r>
      <w:r w:rsidR="008E0163">
        <w:rPr>
          <w:rFonts w:ascii="Arial" w:hAnsi="Arial" w:cs="Arial"/>
          <w:sz w:val="24"/>
          <w:szCs w:val="24"/>
        </w:rPr>
        <w:t>e</w:t>
      </w:r>
      <w:r w:rsidRPr="00E94440">
        <w:rPr>
          <w:rFonts w:ascii="Arial" w:hAnsi="Arial" w:cs="Arial"/>
          <w:sz w:val="24"/>
          <w:szCs w:val="24"/>
        </w:rPr>
        <w:t xml:space="preserve"> con</w:t>
      </w:r>
      <w:r w:rsidR="00CE14A2">
        <w:rPr>
          <w:rFonts w:ascii="Arial" w:hAnsi="Arial" w:cs="Arial"/>
          <w:sz w:val="24"/>
          <w:szCs w:val="24"/>
        </w:rPr>
        <w:t xml:space="preserve"> </w:t>
      </w:r>
      <w:r w:rsidR="008E0163">
        <w:rPr>
          <w:rFonts w:ascii="Arial" w:hAnsi="Arial" w:cs="Arial"/>
          <w:sz w:val="24"/>
          <w:szCs w:val="24"/>
        </w:rPr>
        <w:t>la documentación requerida para cumplir con el procedimiento de evaluación al que refiere el artículo 6º del presente Decreto</w:t>
      </w:r>
      <w:r w:rsidRPr="00E94440">
        <w:rPr>
          <w:rFonts w:ascii="Arial" w:hAnsi="Arial" w:cs="Arial"/>
          <w:sz w:val="24"/>
          <w:szCs w:val="24"/>
        </w:rPr>
        <w:t>, y siempre que esta posibilidad se encuentre prevista en el Anexo y apartado correspondientes, se deberá acreditar</w:t>
      </w:r>
      <w:r w:rsidR="00CA3791">
        <w:rPr>
          <w:rFonts w:ascii="Arial" w:hAnsi="Arial" w:cs="Arial"/>
          <w:sz w:val="24"/>
          <w:szCs w:val="24"/>
        </w:rPr>
        <w:t>,</w:t>
      </w:r>
      <w:r w:rsidRPr="00E94440">
        <w:rPr>
          <w:rFonts w:ascii="Arial" w:hAnsi="Arial" w:cs="Arial"/>
          <w:sz w:val="24"/>
          <w:szCs w:val="24"/>
        </w:rPr>
        <w:t xml:space="preserve"> ante la Dirección Nacional de Industrias</w:t>
      </w:r>
      <w:r w:rsidR="00CE14A2">
        <w:rPr>
          <w:rFonts w:ascii="Arial" w:hAnsi="Arial" w:cs="Arial"/>
          <w:sz w:val="24"/>
          <w:szCs w:val="24"/>
        </w:rPr>
        <w:t xml:space="preserve"> del Ministerio de Industria, Energía y Minería</w:t>
      </w:r>
      <w:r w:rsidR="00CA3791">
        <w:rPr>
          <w:rFonts w:ascii="Arial" w:hAnsi="Arial" w:cs="Arial"/>
          <w:sz w:val="24"/>
          <w:szCs w:val="24"/>
        </w:rPr>
        <w:t>,</w:t>
      </w:r>
      <w:r w:rsidRPr="00E94440">
        <w:rPr>
          <w:rFonts w:ascii="Arial" w:hAnsi="Arial" w:cs="Arial"/>
          <w:sz w:val="24"/>
          <w:szCs w:val="24"/>
        </w:rPr>
        <w:t xml:space="preserve"> </w:t>
      </w:r>
      <w:r w:rsidR="00CA3791" w:rsidRPr="00E94440">
        <w:rPr>
          <w:rFonts w:ascii="Arial" w:hAnsi="Arial" w:cs="Arial"/>
          <w:sz w:val="24"/>
          <w:szCs w:val="24"/>
        </w:rPr>
        <w:t xml:space="preserve">el cumplimiento </w:t>
      </w:r>
      <w:r w:rsidRPr="00E94440">
        <w:rPr>
          <w:rFonts w:ascii="Arial" w:hAnsi="Arial" w:cs="Arial"/>
          <w:sz w:val="24"/>
          <w:szCs w:val="24"/>
        </w:rPr>
        <w:t>de una norma técnica internacional reconocida, mediante prueba documental con resultados de ensayo, emitido por una tercera parte independiente</w:t>
      </w:r>
      <w:r w:rsidR="00EC4502">
        <w:rPr>
          <w:rFonts w:ascii="Arial" w:hAnsi="Arial" w:cs="Arial"/>
          <w:sz w:val="24"/>
          <w:szCs w:val="24"/>
        </w:rPr>
        <w:t>.</w:t>
      </w:r>
    </w:p>
    <w:p w14:paraId="723E1532" w14:textId="77777777" w:rsidR="00353FB8" w:rsidRPr="00E94440" w:rsidRDefault="00A80301" w:rsidP="00EC4502">
      <w:pPr>
        <w:spacing w:line="360" w:lineRule="auto"/>
        <w:jc w:val="both"/>
        <w:rPr>
          <w:rFonts w:ascii="Arial" w:hAnsi="Arial" w:cs="Arial"/>
          <w:sz w:val="24"/>
          <w:szCs w:val="24"/>
        </w:rPr>
      </w:pPr>
      <w:r w:rsidRPr="00E94440">
        <w:rPr>
          <w:rFonts w:ascii="Arial" w:hAnsi="Arial" w:cs="Arial"/>
          <w:b/>
          <w:sz w:val="24"/>
          <w:szCs w:val="24"/>
        </w:rPr>
        <w:t xml:space="preserve">Artículo </w:t>
      </w:r>
      <w:r w:rsidR="00B80B89">
        <w:rPr>
          <w:rFonts w:ascii="Arial" w:hAnsi="Arial" w:cs="Arial"/>
          <w:b/>
          <w:sz w:val="24"/>
          <w:szCs w:val="24"/>
        </w:rPr>
        <w:t>9</w:t>
      </w:r>
      <w:r w:rsidRPr="00E94440">
        <w:rPr>
          <w:rFonts w:ascii="Arial" w:hAnsi="Arial" w:cs="Arial"/>
          <w:b/>
          <w:sz w:val="24"/>
          <w:szCs w:val="24"/>
        </w:rPr>
        <w:t>°.-</w:t>
      </w:r>
      <w:r w:rsidRPr="00E94440">
        <w:rPr>
          <w:rFonts w:ascii="Arial" w:hAnsi="Arial" w:cs="Arial"/>
          <w:sz w:val="24"/>
          <w:szCs w:val="24"/>
        </w:rPr>
        <w:t xml:space="preserve"> Ante la imposibilidad de cumplimiento de alguno de los requisitos previstos en una o varias normas técnicas de referencia (Reglamentos</w:t>
      </w:r>
      <w:r w:rsidR="00406E2D">
        <w:rPr>
          <w:rFonts w:ascii="Arial" w:hAnsi="Arial" w:cs="Arial"/>
          <w:sz w:val="24"/>
          <w:szCs w:val="24"/>
        </w:rPr>
        <w:t xml:space="preserve"> </w:t>
      </w:r>
      <w:r w:rsidR="00D83A0A">
        <w:rPr>
          <w:rFonts w:ascii="Arial" w:hAnsi="Arial" w:cs="Arial"/>
          <w:sz w:val="24"/>
          <w:szCs w:val="24"/>
        </w:rPr>
        <w:t>ONU</w:t>
      </w:r>
      <w:r w:rsidRPr="00E94440">
        <w:rPr>
          <w:rFonts w:ascii="Arial" w:hAnsi="Arial" w:cs="Arial"/>
          <w:sz w:val="24"/>
          <w:szCs w:val="24"/>
        </w:rPr>
        <w:t xml:space="preserve"> u otros), y siempre que esta imposibilidad sea fundada y demostrada técnicamente frente a la Dirección Nacional de Industrias</w:t>
      </w:r>
      <w:r w:rsidR="00CE14A2">
        <w:rPr>
          <w:rFonts w:ascii="Arial" w:hAnsi="Arial" w:cs="Arial"/>
          <w:sz w:val="24"/>
          <w:szCs w:val="24"/>
        </w:rPr>
        <w:t xml:space="preserve"> del Ministerio de Industria, Energía y </w:t>
      </w:r>
      <w:r w:rsidR="00CE14A2">
        <w:rPr>
          <w:rFonts w:ascii="Arial" w:hAnsi="Arial" w:cs="Arial"/>
          <w:sz w:val="24"/>
          <w:szCs w:val="24"/>
        </w:rPr>
        <w:lastRenderedPageBreak/>
        <w:t>Minería</w:t>
      </w:r>
      <w:r w:rsidRPr="00E94440">
        <w:rPr>
          <w:rFonts w:ascii="Arial" w:hAnsi="Arial" w:cs="Arial"/>
          <w:sz w:val="24"/>
          <w:szCs w:val="24"/>
        </w:rPr>
        <w:t>, los vehículos, sus partes y/o componentes podrán ser exceptuados de tales requisitos.</w:t>
      </w:r>
    </w:p>
    <w:p w14:paraId="2F7A6B28" w14:textId="6C4BE178" w:rsidR="00A46859" w:rsidRDefault="00A80301" w:rsidP="00A46859">
      <w:pPr>
        <w:spacing w:line="360" w:lineRule="auto"/>
        <w:jc w:val="both"/>
        <w:rPr>
          <w:rFonts w:ascii="Arial" w:hAnsi="Arial" w:cs="Arial"/>
          <w:sz w:val="24"/>
          <w:szCs w:val="24"/>
        </w:rPr>
      </w:pPr>
      <w:r w:rsidRPr="00E94440">
        <w:rPr>
          <w:rFonts w:ascii="Arial" w:hAnsi="Arial" w:cs="Arial"/>
          <w:b/>
          <w:sz w:val="24"/>
          <w:szCs w:val="24"/>
        </w:rPr>
        <w:t xml:space="preserve">Artículo </w:t>
      </w:r>
      <w:r w:rsidR="003A75B4">
        <w:rPr>
          <w:rFonts w:ascii="Arial" w:hAnsi="Arial" w:cs="Arial"/>
          <w:b/>
          <w:sz w:val="24"/>
          <w:szCs w:val="24"/>
        </w:rPr>
        <w:t>10</w:t>
      </w:r>
      <w:r w:rsidRPr="00E94440">
        <w:rPr>
          <w:rFonts w:ascii="Arial" w:hAnsi="Arial" w:cs="Arial"/>
          <w:b/>
          <w:sz w:val="24"/>
          <w:szCs w:val="24"/>
        </w:rPr>
        <w:t>°.-</w:t>
      </w:r>
      <w:r w:rsidRPr="00E94440">
        <w:rPr>
          <w:rFonts w:ascii="Arial" w:hAnsi="Arial" w:cs="Arial"/>
          <w:sz w:val="24"/>
          <w:szCs w:val="24"/>
        </w:rPr>
        <w:t xml:space="preserve"> </w:t>
      </w:r>
      <w:r w:rsidR="00D92DA0">
        <w:rPr>
          <w:rFonts w:ascii="Arial" w:hAnsi="Arial" w:cs="Arial"/>
          <w:sz w:val="24"/>
          <w:szCs w:val="24"/>
        </w:rPr>
        <w:t>Se podrá excluir de la obligacio</w:t>
      </w:r>
      <w:r w:rsidR="00A46859" w:rsidRPr="00A46859">
        <w:rPr>
          <w:rFonts w:ascii="Arial" w:hAnsi="Arial" w:cs="Arial"/>
          <w:sz w:val="24"/>
          <w:szCs w:val="24"/>
        </w:rPr>
        <w:t>n</w:t>
      </w:r>
      <w:r w:rsidR="00A46859">
        <w:rPr>
          <w:rFonts w:ascii="Arial" w:hAnsi="Arial" w:cs="Arial"/>
          <w:sz w:val="24"/>
          <w:szCs w:val="24"/>
        </w:rPr>
        <w:t>es</w:t>
      </w:r>
      <w:r w:rsidR="00A46859" w:rsidRPr="00A46859">
        <w:rPr>
          <w:rFonts w:ascii="Arial" w:hAnsi="Arial" w:cs="Arial"/>
          <w:sz w:val="24"/>
          <w:szCs w:val="24"/>
        </w:rPr>
        <w:t xml:space="preserve"> prevista</w:t>
      </w:r>
      <w:r w:rsidR="00A46859">
        <w:rPr>
          <w:rFonts w:ascii="Arial" w:hAnsi="Arial" w:cs="Arial"/>
          <w:sz w:val="24"/>
          <w:szCs w:val="24"/>
        </w:rPr>
        <w:t>s</w:t>
      </w:r>
      <w:r w:rsidR="00A46859" w:rsidRPr="00A46859">
        <w:rPr>
          <w:rFonts w:ascii="Arial" w:hAnsi="Arial" w:cs="Arial"/>
          <w:sz w:val="24"/>
          <w:szCs w:val="24"/>
        </w:rPr>
        <w:t xml:space="preserve"> en </w:t>
      </w:r>
      <w:r w:rsidR="00A46859">
        <w:rPr>
          <w:rFonts w:ascii="Arial" w:hAnsi="Arial" w:cs="Arial"/>
          <w:sz w:val="24"/>
          <w:szCs w:val="24"/>
        </w:rPr>
        <w:t xml:space="preserve">los artículos 2 y 3 la </w:t>
      </w:r>
      <w:r w:rsidR="00A46859" w:rsidRPr="00A46859">
        <w:rPr>
          <w:rFonts w:ascii="Arial" w:hAnsi="Arial" w:cs="Arial"/>
          <w:sz w:val="24"/>
          <w:szCs w:val="24"/>
        </w:rPr>
        <w:t>Ley 1</w:t>
      </w:r>
      <w:r w:rsidR="00A46859">
        <w:rPr>
          <w:rFonts w:ascii="Arial" w:hAnsi="Arial" w:cs="Arial"/>
          <w:sz w:val="24"/>
          <w:szCs w:val="24"/>
        </w:rPr>
        <w:t>9.824, de 18 de setiembre de 2019</w:t>
      </w:r>
      <w:r w:rsidR="00A46859" w:rsidRPr="00A46859">
        <w:rPr>
          <w:rFonts w:ascii="Arial" w:hAnsi="Arial" w:cs="Arial"/>
          <w:sz w:val="24"/>
          <w:szCs w:val="24"/>
        </w:rPr>
        <w:t>, a aquellos</w:t>
      </w:r>
      <w:r w:rsidR="00A46859">
        <w:rPr>
          <w:rFonts w:ascii="Arial" w:hAnsi="Arial" w:cs="Arial"/>
          <w:sz w:val="24"/>
          <w:szCs w:val="24"/>
        </w:rPr>
        <w:t xml:space="preserve"> </w:t>
      </w:r>
      <w:r w:rsidR="00A46859" w:rsidRPr="00A46859">
        <w:rPr>
          <w:rFonts w:ascii="Arial" w:hAnsi="Arial" w:cs="Arial"/>
          <w:sz w:val="24"/>
          <w:szCs w:val="24"/>
        </w:rPr>
        <w:t>vehículos cuyo destino esté regulado por reglamentaciones específicas o</w:t>
      </w:r>
      <w:r w:rsidR="00A46859">
        <w:rPr>
          <w:rFonts w:ascii="Arial" w:hAnsi="Arial" w:cs="Arial"/>
          <w:sz w:val="24"/>
          <w:szCs w:val="24"/>
        </w:rPr>
        <w:t xml:space="preserve"> </w:t>
      </w:r>
      <w:r w:rsidR="00A46859" w:rsidRPr="00A46859">
        <w:rPr>
          <w:rFonts w:ascii="Arial" w:hAnsi="Arial" w:cs="Arial"/>
          <w:sz w:val="24"/>
          <w:szCs w:val="24"/>
        </w:rPr>
        <w:t>que su uso específico no sea la circulación habitual en vías urbanas o en</w:t>
      </w:r>
      <w:r w:rsidR="00A46859">
        <w:rPr>
          <w:rFonts w:ascii="Arial" w:hAnsi="Arial" w:cs="Arial"/>
          <w:sz w:val="24"/>
          <w:szCs w:val="24"/>
        </w:rPr>
        <w:t xml:space="preserve"> </w:t>
      </w:r>
      <w:r w:rsidR="00A46859" w:rsidRPr="00A46859">
        <w:rPr>
          <w:rFonts w:ascii="Arial" w:hAnsi="Arial" w:cs="Arial"/>
          <w:sz w:val="24"/>
          <w:szCs w:val="24"/>
        </w:rPr>
        <w:t>rutas nacionales habilitadas al uso público, pero que requieren</w:t>
      </w:r>
      <w:r w:rsidR="00A46859">
        <w:rPr>
          <w:rFonts w:ascii="Arial" w:hAnsi="Arial" w:cs="Arial"/>
          <w:sz w:val="24"/>
          <w:szCs w:val="24"/>
        </w:rPr>
        <w:t xml:space="preserve"> </w:t>
      </w:r>
      <w:r w:rsidR="00A46859" w:rsidRPr="00A46859">
        <w:rPr>
          <w:rFonts w:ascii="Arial" w:hAnsi="Arial" w:cs="Arial"/>
          <w:sz w:val="24"/>
          <w:szCs w:val="24"/>
        </w:rPr>
        <w:t>desplazarse transitoriamente por las mismas</w:t>
      </w:r>
    </w:p>
    <w:p w14:paraId="369711EC" w14:textId="77777777" w:rsidR="00D30D1F" w:rsidRDefault="00B30147" w:rsidP="00546400">
      <w:pPr>
        <w:spacing w:after="0" w:line="360" w:lineRule="auto"/>
        <w:jc w:val="both"/>
        <w:rPr>
          <w:rFonts w:ascii="Arial" w:hAnsi="Arial" w:cs="Arial"/>
          <w:sz w:val="24"/>
          <w:szCs w:val="24"/>
        </w:rPr>
      </w:pPr>
      <w:r w:rsidRPr="008161C6">
        <w:rPr>
          <w:rFonts w:ascii="Arial" w:hAnsi="Arial" w:cs="Arial"/>
          <w:b/>
          <w:sz w:val="24"/>
          <w:szCs w:val="24"/>
        </w:rPr>
        <w:t xml:space="preserve">Artículo </w:t>
      </w:r>
      <w:r w:rsidR="00C95BC8">
        <w:rPr>
          <w:rFonts w:ascii="Arial" w:hAnsi="Arial" w:cs="Arial"/>
          <w:b/>
          <w:sz w:val="24"/>
          <w:szCs w:val="24"/>
        </w:rPr>
        <w:t>11</w:t>
      </w:r>
      <w:r w:rsidRPr="008161C6">
        <w:rPr>
          <w:rFonts w:ascii="Arial" w:hAnsi="Arial" w:cs="Arial"/>
          <w:b/>
          <w:sz w:val="24"/>
          <w:szCs w:val="24"/>
        </w:rPr>
        <w:t>°.-</w:t>
      </w:r>
      <w:r w:rsidRPr="008161C6">
        <w:rPr>
          <w:rFonts w:ascii="Arial" w:hAnsi="Arial" w:cs="Arial"/>
          <w:sz w:val="24"/>
          <w:szCs w:val="24"/>
        </w:rPr>
        <w:t xml:space="preserve"> Comuníquese, </w:t>
      </w:r>
      <w:r w:rsidRPr="00E94440">
        <w:rPr>
          <w:rFonts w:ascii="Arial" w:hAnsi="Arial" w:cs="Arial"/>
          <w:sz w:val="24"/>
          <w:szCs w:val="24"/>
        </w:rPr>
        <w:t>etc.</w:t>
      </w:r>
    </w:p>
    <w:p w14:paraId="5C975DE7" w14:textId="77777777" w:rsidR="00B30147" w:rsidRDefault="00D30D1F" w:rsidP="00E94440">
      <w:pPr>
        <w:spacing w:after="0" w:line="360" w:lineRule="auto"/>
        <w:jc w:val="center"/>
        <w:rPr>
          <w:rFonts w:ascii="Arial" w:hAnsi="Arial" w:cs="Arial"/>
          <w:b/>
          <w:sz w:val="24"/>
          <w:szCs w:val="24"/>
        </w:rPr>
      </w:pPr>
      <w:r>
        <w:rPr>
          <w:rFonts w:ascii="Arial" w:hAnsi="Arial" w:cs="Arial"/>
          <w:sz w:val="24"/>
          <w:szCs w:val="24"/>
        </w:rPr>
        <w:br w:type="page"/>
      </w:r>
      <w:r w:rsidR="00A80301" w:rsidRPr="00E94440">
        <w:rPr>
          <w:rFonts w:ascii="Arial" w:hAnsi="Arial" w:cs="Arial"/>
          <w:b/>
          <w:sz w:val="24"/>
          <w:szCs w:val="24"/>
        </w:rPr>
        <w:lastRenderedPageBreak/>
        <w:t>ANEXO I (</w:t>
      </w:r>
      <w:r w:rsidR="00AA65C7">
        <w:rPr>
          <w:rFonts w:ascii="Arial" w:hAnsi="Arial" w:cs="Arial"/>
          <w:b/>
          <w:sz w:val="24"/>
          <w:szCs w:val="24"/>
        </w:rPr>
        <w:t>artículo</w:t>
      </w:r>
      <w:r w:rsidR="00A80301" w:rsidRPr="00E94440">
        <w:rPr>
          <w:rFonts w:ascii="Arial" w:hAnsi="Arial" w:cs="Arial"/>
          <w:b/>
          <w:sz w:val="24"/>
          <w:szCs w:val="24"/>
        </w:rPr>
        <w:t xml:space="preserve"> 2º de la Ley Nº 19.824)</w:t>
      </w:r>
    </w:p>
    <w:p w14:paraId="35FA5896" w14:textId="77777777" w:rsidR="00D30D1F" w:rsidRPr="00E94440" w:rsidRDefault="00F94EAD" w:rsidP="00EC4502">
      <w:pPr>
        <w:spacing w:line="360" w:lineRule="auto"/>
        <w:jc w:val="center"/>
        <w:rPr>
          <w:rFonts w:ascii="Arial" w:hAnsi="Arial" w:cs="Arial"/>
          <w:b/>
          <w:sz w:val="24"/>
          <w:szCs w:val="24"/>
        </w:rPr>
      </w:pPr>
      <w:r>
        <w:rPr>
          <w:rFonts w:ascii="Arial" w:hAnsi="Arial" w:cs="Arial"/>
          <w:b/>
          <w:sz w:val="24"/>
          <w:szCs w:val="24"/>
        </w:rPr>
        <w:t>V</w:t>
      </w:r>
      <w:r w:rsidR="00D30D1F">
        <w:rPr>
          <w:rFonts w:ascii="Arial" w:hAnsi="Arial" w:cs="Arial"/>
          <w:b/>
          <w:sz w:val="24"/>
          <w:szCs w:val="24"/>
        </w:rPr>
        <w:t>ehículos cero kilómetro propulsados a motor de tres ruedas o menos</w:t>
      </w:r>
    </w:p>
    <w:p w14:paraId="60253B05" w14:textId="77777777" w:rsidR="00B30147" w:rsidRPr="008161C6" w:rsidRDefault="00A80301" w:rsidP="003A75B4">
      <w:pPr>
        <w:numPr>
          <w:ilvl w:val="1"/>
          <w:numId w:val="2"/>
        </w:numPr>
        <w:spacing w:line="360" w:lineRule="auto"/>
        <w:jc w:val="both"/>
        <w:rPr>
          <w:rFonts w:ascii="Arial" w:hAnsi="Arial" w:cs="Arial"/>
          <w:b/>
          <w:sz w:val="24"/>
          <w:szCs w:val="24"/>
        </w:rPr>
      </w:pPr>
      <w:r w:rsidRPr="008161C6">
        <w:rPr>
          <w:rFonts w:ascii="Arial" w:hAnsi="Arial" w:cs="Arial"/>
          <w:b/>
          <w:sz w:val="24"/>
          <w:szCs w:val="24"/>
        </w:rPr>
        <w:t>Encendido automático de luces cortas o luces diurnas</w:t>
      </w:r>
    </w:p>
    <w:p w14:paraId="0F56286E" w14:textId="77777777" w:rsidR="00B30147" w:rsidRPr="008161C6" w:rsidRDefault="00A80301" w:rsidP="003A75B4">
      <w:pPr>
        <w:numPr>
          <w:ilvl w:val="2"/>
          <w:numId w:val="2"/>
        </w:numPr>
        <w:spacing w:line="360" w:lineRule="auto"/>
        <w:ind w:left="1134" w:hanging="708"/>
        <w:jc w:val="both"/>
        <w:rPr>
          <w:rFonts w:ascii="Arial" w:hAnsi="Arial" w:cs="Arial"/>
          <w:sz w:val="24"/>
          <w:szCs w:val="24"/>
        </w:rPr>
      </w:pPr>
      <w:r w:rsidRPr="008161C6">
        <w:rPr>
          <w:rFonts w:ascii="Arial" w:hAnsi="Arial" w:cs="Arial"/>
          <w:sz w:val="24"/>
          <w:szCs w:val="24"/>
        </w:rPr>
        <w:t xml:space="preserve">Los vehículos de las categorías L de tres ruedas o menos deben contar con un sistema de encendido automático de luces cortas o de circulación diurna </w:t>
      </w:r>
      <w:r w:rsidRPr="00B13987">
        <w:rPr>
          <w:rFonts w:ascii="Arial" w:hAnsi="Arial" w:cs="Arial"/>
          <w:sz w:val="24"/>
          <w:szCs w:val="24"/>
        </w:rPr>
        <w:t>(DRL)</w:t>
      </w:r>
      <w:r w:rsidRPr="008161C6">
        <w:rPr>
          <w:rFonts w:ascii="Arial" w:hAnsi="Arial" w:cs="Arial"/>
          <w:sz w:val="24"/>
          <w:szCs w:val="24"/>
        </w:rPr>
        <w:t xml:space="preserve"> en cumplimiento con alguna norma técnica reconocida referida a su desempeño.</w:t>
      </w:r>
    </w:p>
    <w:p w14:paraId="7759AFDE" w14:textId="096B2E1C" w:rsidR="00B30147" w:rsidRPr="008161C6" w:rsidRDefault="00A80301" w:rsidP="003A75B4">
      <w:pPr>
        <w:numPr>
          <w:ilvl w:val="2"/>
          <w:numId w:val="2"/>
        </w:numPr>
        <w:spacing w:line="360" w:lineRule="auto"/>
        <w:ind w:left="1134" w:hanging="708"/>
        <w:jc w:val="both"/>
        <w:rPr>
          <w:rFonts w:ascii="Arial" w:hAnsi="Arial" w:cs="Arial"/>
          <w:sz w:val="24"/>
          <w:szCs w:val="24"/>
        </w:rPr>
      </w:pPr>
      <w:r w:rsidRPr="008161C6">
        <w:rPr>
          <w:rFonts w:ascii="Arial" w:hAnsi="Arial" w:cs="Arial"/>
          <w:sz w:val="24"/>
          <w:szCs w:val="24"/>
        </w:rPr>
        <w:t xml:space="preserve">Este requisito será exigible </w:t>
      </w:r>
      <w:r w:rsidR="0063704E">
        <w:rPr>
          <w:rFonts w:ascii="Arial" w:hAnsi="Arial" w:cs="Arial"/>
          <w:sz w:val="24"/>
          <w:szCs w:val="24"/>
        </w:rPr>
        <w:t>a partir de</w:t>
      </w:r>
      <w:r w:rsidR="00857942">
        <w:rPr>
          <w:rFonts w:ascii="Arial" w:hAnsi="Arial" w:cs="Arial"/>
          <w:sz w:val="24"/>
          <w:szCs w:val="24"/>
        </w:rPr>
        <w:t xml:space="preserv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B13987">
        <w:rPr>
          <w:rFonts w:ascii="Arial" w:hAnsi="Arial" w:cs="Arial"/>
          <w:sz w:val="24"/>
          <w:szCs w:val="24"/>
        </w:rPr>
        <w:t>.</w:t>
      </w:r>
    </w:p>
    <w:p w14:paraId="46BCC26C" w14:textId="77777777" w:rsidR="00B30147" w:rsidRPr="008161C6" w:rsidRDefault="00A80301" w:rsidP="003A75B4">
      <w:pPr>
        <w:numPr>
          <w:ilvl w:val="1"/>
          <w:numId w:val="2"/>
        </w:numPr>
        <w:spacing w:line="360" w:lineRule="auto"/>
        <w:jc w:val="both"/>
        <w:rPr>
          <w:rFonts w:ascii="Arial" w:hAnsi="Arial" w:cs="Arial"/>
          <w:b/>
          <w:sz w:val="24"/>
          <w:szCs w:val="24"/>
        </w:rPr>
      </w:pPr>
      <w:r w:rsidRPr="008161C6">
        <w:rPr>
          <w:rFonts w:ascii="Arial" w:hAnsi="Arial" w:cs="Arial"/>
          <w:b/>
          <w:sz w:val="24"/>
          <w:szCs w:val="24"/>
        </w:rPr>
        <w:t xml:space="preserve">Luces de circulación </w:t>
      </w:r>
      <w:r w:rsidRPr="00856A99">
        <w:rPr>
          <w:rFonts w:ascii="Arial" w:hAnsi="Arial" w:cs="Arial"/>
          <w:b/>
          <w:sz w:val="24"/>
          <w:szCs w:val="24"/>
        </w:rPr>
        <w:t>diurna (DRL)</w:t>
      </w:r>
    </w:p>
    <w:p w14:paraId="527B7CEE" w14:textId="77777777" w:rsidR="00B30147" w:rsidRPr="00CE14A2" w:rsidRDefault="00A80301" w:rsidP="003A75B4">
      <w:pPr>
        <w:numPr>
          <w:ilvl w:val="2"/>
          <w:numId w:val="2"/>
        </w:numPr>
        <w:spacing w:line="360" w:lineRule="auto"/>
        <w:ind w:left="1134" w:hanging="708"/>
        <w:jc w:val="both"/>
        <w:rPr>
          <w:rFonts w:ascii="Arial" w:hAnsi="Arial" w:cs="Arial"/>
          <w:sz w:val="24"/>
          <w:szCs w:val="24"/>
        </w:rPr>
      </w:pPr>
      <w:r w:rsidRPr="008161C6">
        <w:rPr>
          <w:rFonts w:ascii="Arial" w:hAnsi="Arial" w:cs="Arial"/>
          <w:sz w:val="24"/>
          <w:szCs w:val="24"/>
        </w:rPr>
        <w:t xml:space="preserve">En caso que los vehículos de las categorías L de tres ruedas o menos cuenten con luces de circulación diurna incorporadas, éstas deben corresponder a un tipo homologado respecto a la versión original (serie 00 de enmiendas), o posterior, del Reglamento ONU N° 87 </w:t>
      </w:r>
      <w:r w:rsidRPr="00546400">
        <w:rPr>
          <w:rFonts w:ascii="Arial" w:hAnsi="Arial" w:cs="Arial"/>
          <w:i/>
          <w:sz w:val="24"/>
          <w:szCs w:val="24"/>
        </w:rPr>
        <w:t>(Prescripciones uniformes sobre la homologación de las luces de circulación diurna de los vehículos de motor)</w:t>
      </w:r>
      <w:r w:rsidRPr="00546400">
        <w:rPr>
          <w:rFonts w:ascii="Arial" w:hAnsi="Arial" w:cs="Arial"/>
          <w:sz w:val="24"/>
          <w:szCs w:val="24"/>
        </w:rPr>
        <w:t>, anexo al Acuerdo</w:t>
      </w:r>
      <w:r w:rsidR="00EC4502">
        <w:rPr>
          <w:rFonts w:ascii="Arial" w:hAnsi="Arial" w:cs="Arial"/>
          <w:sz w:val="24"/>
          <w:szCs w:val="24"/>
        </w:rPr>
        <w:t xml:space="preserve"> de 1958.</w:t>
      </w:r>
    </w:p>
    <w:p w14:paraId="66748C2D" w14:textId="77777777" w:rsidR="00B30147" w:rsidRPr="00CE14A2" w:rsidRDefault="00A80301" w:rsidP="003A75B4">
      <w:pPr>
        <w:numPr>
          <w:ilvl w:val="2"/>
          <w:numId w:val="2"/>
        </w:numPr>
        <w:spacing w:line="360" w:lineRule="auto"/>
        <w:ind w:left="1134" w:hanging="708"/>
        <w:jc w:val="both"/>
        <w:rPr>
          <w:rFonts w:ascii="Arial" w:hAnsi="Arial" w:cs="Arial"/>
          <w:sz w:val="24"/>
          <w:szCs w:val="24"/>
        </w:rPr>
      </w:pPr>
      <w:r w:rsidRPr="00CE14A2">
        <w:rPr>
          <w:rFonts w:ascii="Arial" w:hAnsi="Arial" w:cs="Arial"/>
          <w:sz w:val="24"/>
          <w:szCs w:val="24"/>
        </w:rPr>
        <w:t xml:space="preserve">Los vehículos que cuenten con luces de circulación diurna y no cumplan o no logren reunir documentación suficiente respecto a la homologación mencionada en el punto 1.2.1, deberán cumplir con una norma técnica reconocida referida al citado elemento y a su desempeño en </w:t>
      </w:r>
      <w:r w:rsidR="00EC4502">
        <w:rPr>
          <w:rFonts w:ascii="Arial" w:hAnsi="Arial" w:cs="Arial"/>
          <w:sz w:val="24"/>
          <w:szCs w:val="24"/>
        </w:rPr>
        <w:t>el vehículo.</w:t>
      </w:r>
    </w:p>
    <w:p w14:paraId="203292C2" w14:textId="367710C8" w:rsidR="00B30147" w:rsidRPr="00857942" w:rsidRDefault="00A80301" w:rsidP="00B13987">
      <w:pPr>
        <w:numPr>
          <w:ilvl w:val="2"/>
          <w:numId w:val="2"/>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63704E" w:rsidRPr="00857942">
        <w:rPr>
          <w:rFonts w:ascii="Arial" w:hAnsi="Arial" w:cs="Arial"/>
          <w:sz w:val="24"/>
          <w:szCs w:val="24"/>
        </w:rPr>
        <w:t xml:space="preserve">a partir de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4F34F258" w14:textId="77777777" w:rsidR="00B30147" w:rsidRPr="00CE14A2" w:rsidRDefault="00A80301" w:rsidP="003A75B4">
      <w:pPr>
        <w:numPr>
          <w:ilvl w:val="1"/>
          <w:numId w:val="2"/>
        </w:numPr>
        <w:spacing w:line="360" w:lineRule="auto"/>
        <w:jc w:val="both"/>
        <w:rPr>
          <w:rFonts w:ascii="Arial" w:hAnsi="Arial" w:cs="Arial"/>
          <w:b/>
          <w:sz w:val="24"/>
          <w:szCs w:val="24"/>
        </w:rPr>
      </w:pPr>
      <w:r w:rsidRPr="00857942">
        <w:rPr>
          <w:rFonts w:ascii="Arial" w:hAnsi="Arial" w:cs="Arial"/>
          <w:b/>
          <w:sz w:val="24"/>
          <w:szCs w:val="24"/>
        </w:rPr>
        <w:t>Frenad</w:t>
      </w:r>
      <w:r w:rsidRPr="00CE14A2">
        <w:rPr>
          <w:rFonts w:ascii="Arial" w:hAnsi="Arial" w:cs="Arial"/>
          <w:b/>
          <w:sz w:val="24"/>
          <w:szCs w:val="24"/>
        </w:rPr>
        <w:t>o</w:t>
      </w:r>
      <w:r w:rsidRPr="00857942">
        <w:rPr>
          <w:rFonts w:ascii="Arial" w:hAnsi="Arial" w:cs="Arial"/>
          <w:b/>
          <w:sz w:val="24"/>
          <w:szCs w:val="24"/>
        </w:rPr>
        <w:t xml:space="preserve"> para vehículos de la</w:t>
      </w:r>
      <w:r w:rsidR="00274ED0">
        <w:rPr>
          <w:rFonts w:ascii="Arial" w:hAnsi="Arial" w:cs="Arial"/>
          <w:b/>
          <w:sz w:val="24"/>
          <w:szCs w:val="24"/>
        </w:rPr>
        <w:t>s</w:t>
      </w:r>
      <w:r w:rsidRPr="00857942">
        <w:rPr>
          <w:rFonts w:ascii="Arial" w:hAnsi="Arial" w:cs="Arial"/>
          <w:b/>
          <w:sz w:val="24"/>
          <w:szCs w:val="24"/>
        </w:rPr>
        <w:t xml:space="preserve"> cat</w:t>
      </w:r>
      <w:r w:rsidR="00EC4502" w:rsidRPr="00857942">
        <w:rPr>
          <w:rFonts w:ascii="Arial" w:hAnsi="Arial" w:cs="Arial"/>
          <w:b/>
          <w:sz w:val="24"/>
          <w:szCs w:val="24"/>
        </w:rPr>
        <w:t>egoría</w:t>
      </w:r>
      <w:r w:rsidR="00274ED0">
        <w:rPr>
          <w:rFonts w:ascii="Arial" w:hAnsi="Arial" w:cs="Arial"/>
          <w:b/>
          <w:sz w:val="24"/>
          <w:szCs w:val="24"/>
        </w:rPr>
        <w:t>s</w:t>
      </w:r>
      <w:r w:rsidR="00EC4502" w:rsidRPr="00857942">
        <w:rPr>
          <w:rFonts w:ascii="Arial" w:hAnsi="Arial" w:cs="Arial"/>
          <w:b/>
          <w:sz w:val="24"/>
          <w:szCs w:val="24"/>
        </w:rPr>
        <w:t xml:space="preserve"> L de tres ruedas o meno</w:t>
      </w:r>
      <w:r w:rsidR="00EC4502">
        <w:rPr>
          <w:rFonts w:ascii="Arial" w:hAnsi="Arial" w:cs="Arial"/>
          <w:b/>
          <w:sz w:val="24"/>
          <w:szCs w:val="24"/>
        </w:rPr>
        <w:t>s</w:t>
      </w:r>
    </w:p>
    <w:p w14:paraId="3D41F9F4" w14:textId="77777777" w:rsidR="00593B3E" w:rsidRPr="00D26EF6" w:rsidRDefault="00274ED0" w:rsidP="00274ED0">
      <w:pPr>
        <w:numPr>
          <w:ilvl w:val="2"/>
          <w:numId w:val="2"/>
        </w:numPr>
        <w:spacing w:line="360" w:lineRule="auto"/>
        <w:ind w:left="1134" w:hanging="708"/>
        <w:jc w:val="both"/>
        <w:rPr>
          <w:rFonts w:ascii="Arial" w:hAnsi="Arial" w:cs="Arial"/>
          <w:sz w:val="24"/>
          <w:szCs w:val="24"/>
        </w:rPr>
      </w:pPr>
      <w:r w:rsidRPr="00D26EF6">
        <w:rPr>
          <w:rFonts w:ascii="Arial" w:hAnsi="Arial" w:cs="Arial"/>
          <w:sz w:val="24"/>
          <w:szCs w:val="24"/>
        </w:rPr>
        <w:t>Los vehículos de las categorías L de tres ruedas o menos deben contar con sistema de frenos ABS o CBS.</w:t>
      </w:r>
    </w:p>
    <w:p w14:paraId="271ED345" w14:textId="77777777" w:rsidR="00B30147" w:rsidRPr="0063704E" w:rsidRDefault="00A80301" w:rsidP="003A75B4">
      <w:pPr>
        <w:numPr>
          <w:ilvl w:val="2"/>
          <w:numId w:val="2"/>
        </w:numPr>
        <w:spacing w:line="360" w:lineRule="auto"/>
        <w:ind w:left="1134" w:hanging="708"/>
        <w:jc w:val="both"/>
        <w:rPr>
          <w:rFonts w:ascii="Arial" w:hAnsi="Arial" w:cs="Arial"/>
          <w:sz w:val="24"/>
          <w:szCs w:val="24"/>
        </w:rPr>
      </w:pPr>
      <w:r w:rsidRPr="00716F57">
        <w:rPr>
          <w:rFonts w:ascii="Arial" w:hAnsi="Arial" w:cs="Arial"/>
          <w:sz w:val="24"/>
          <w:szCs w:val="24"/>
        </w:rPr>
        <w:lastRenderedPageBreak/>
        <w:t>Los vehículos de la categoría L</w:t>
      </w:r>
      <w:r w:rsidRPr="00716F57">
        <w:rPr>
          <w:rFonts w:ascii="Arial" w:hAnsi="Arial" w:cs="Arial"/>
          <w:sz w:val="24"/>
          <w:szCs w:val="24"/>
          <w:vertAlign w:val="subscript"/>
        </w:rPr>
        <w:t>3</w:t>
      </w:r>
      <w:r w:rsidRPr="00716F57">
        <w:rPr>
          <w:rFonts w:ascii="Arial" w:hAnsi="Arial" w:cs="Arial"/>
          <w:sz w:val="24"/>
          <w:szCs w:val="24"/>
        </w:rPr>
        <w:t xml:space="preserve"> deben corresponder a un tipo homologado respecto a la serie 03 de enmiendas, o posterior, del Reglamento ONU N° 78 </w:t>
      </w:r>
      <w:r w:rsidRPr="00716F57">
        <w:rPr>
          <w:rFonts w:ascii="Arial" w:hAnsi="Arial" w:cs="Arial"/>
          <w:i/>
          <w:sz w:val="24"/>
          <w:szCs w:val="24"/>
        </w:rPr>
        <w:t>(Disposiciones uniformes sobre la homologación de vehículos de las categorías L</w:t>
      </w:r>
      <w:r w:rsidRPr="00716F57">
        <w:rPr>
          <w:rFonts w:ascii="Arial" w:hAnsi="Arial" w:cs="Arial"/>
          <w:i/>
          <w:sz w:val="24"/>
          <w:szCs w:val="24"/>
          <w:vertAlign w:val="subscript"/>
        </w:rPr>
        <w:t>1</w:t>
      </w:r>
      <w:r w:rsidRPr="00A63725">
        <w:rPr>
          <w:rFonts w:ascii="Arial" w:hAnsi="Arial" w:cs="Arial"/>
          <w:i/>
          <w:sz w:val="24"/>
          <w:szCs w:val="24"/>
        </w:rPr>
        <w:t>, L</w:t>
      </w:r>
      <w:r w:rsidRPr="00A63725">
        <w:rPr>
          <w:rFonts w:ascii="Arial" w:hAnsi="Arial" w:cs="Arial"/>
          <w:i/>
          <w:sz w:val="24"/>
          <w:szCs w:val="24"/>
          <w:vertAlign w:val="subscript"/>
        </w:rPr>
        <w:t>2</w:t>
      </w:r>
      <w:r w:rsidRPr="00A63725">
        <w:rPr>
          <w:rFonts w:ascii="Arial" w:hAnsi="Arial" w:cs="Arial"/>
          <w:i/>
          <w:sz w:val="24"/>
          <w:szCs w:val="24"/>
        </w:rPr>
        <w:t>, L</w:t>
      </w:r>
      <w:r w:rsidRPr="0063704E">
        <w:rPr>
          <w:rFonts w:ascii="Arial" w:hAnsi="Arial" w:cs="Arial"/>
          <w:i/>
          <w:sz w:val="24"/>
          <w:szCs w:val="24"/>
          <w:vertAlign w:val="subscript"/>
        </w:rPr>
        <w:t>3</w:t>
      </w:r>
      <w:r w:rsidRPr="0063704E">
        <w:rPr>
          <w:rFonts w:ascii="Arial" w:hAnsi="Arial" w:cs="Arial"/>
          <w:i/>
          <w:sz w:val="24"/>
          <w:szCs w:val="24"/>
        </w:rPr>
        <w:t>, L</w:t>
      </w:r>
      <w:r w:rsidRPr="0063704E">
        <w:rPr>
          <w:rFonts w:ascii="Arial" w:hAnsi="Arial" w:cs="Arial"/>
          <w:i/>
          <w:sz w:val="24"/>
          <w:szCs w:val="24"/>
          <w:vertAlign w:val="subscript"/>
        </w:rPr>
        <w:t>4</w:t>
      </w:r>
      <w:r w:rsidRPr="0063704E">
        <w:rPr>
          <w:rFonts w:ascii="Arial" w:hAnsi="Arial" w:cs="Arial"/>
          <w:i/>
          <w:sz w:val="24"/>
          <w:szCs w:val="24"/>
        </w:rPr>
        <w:t xml:space="preserve"> y L</w:t>
      </w:r>
      <w:r w:rsidRPr="0063704E">
        <w:rPr>
          <w:rFonts w:ascii="Arial" w:hAnsi="Arial" w:cs="Arial"/>
          <w:i/>
          <w:sz w:val="24"/>
          <w:szCs w:val="24"/>
          <w:vertAlign w:val="subscript"/>
        </w:rPr>
        <w:t>5</w:t>
      </w:r>
      <w:r w:rsidRPr="0063704E">
        <w:rPr>
          <w:rFonts w:ascii="Arial" w:hAnsi="Arial" w:cs="Arial"/>
          <w:i/>
          <w:sz w:val="24"/>
          <w:szCs w:val="24"/>
        </w:rPr>
        <w:t xml:space="preserve"> con relación al frenado)</w:t>
      </w:r>
      <w:r w:rsidR="00EC4502">
        <w:rPr>
          <w:rFonts w:ascii="Arial" w:hAnsi="Arial" w:cs="Arial"/>
          <w:sz w:val="24"/>
          <w:szCs w:val="24"/>
        </w:rPr>
        <w:t>, anexo al Acuerdo de 1958.</w:t>
      </w:r>
    </w:p>
    <w:p w14:paraId="649BB86F" w14:textId="77777777" w:rsidR="00B30147" w:rsidRPr="008E64F3" w:rsidRDefault="00A80301" w:rsidP="003A75B4">
      <w:pPr>
        <w:numPr>
          <w:ilvl w:val="2"/>
          <w:numId w:val="2"/>
        </w:numPr>
        <w:spacing w:line="360" w:lineRule="auto"/>
        <w:ind w:left="1134" w:hanging="708"/>
        <w:jc w:val="both"/>
        <w:rPr>
          <w:rFonts w:ascii="Arial" w:hAnsi="Arial" w:cs="Arial"/>
          <w:sz w:val="24"/>
          <w:szCs w:val="24"/>
        </w:rPr>
      </w:pPr>
      <w:r w:rsidRPr="008E64F3">
        <w:rPr>
          <w:rFonts w:ascii="Arial" w:hAnsi="Arial" w:cs="Arial"/>
          <w:sz w:val="24"/>
          <w:szCs w:val="24"/>
        </w:rPr>
        <w:t>A partir de los 2 años de entrada en vigor de esta exigencia, se aceptarán únicamente aprobaciones de tipo de acuerdo a la serie 04 de enmiendas del Reg</w:t>
      </w:r>
      <w:r w:rsidR="00EC4502">
        <w:rPr>
          <w:rFonts w:ascii="Arial" w:hAnsi="Arial" w:cs="Arial"/>
          <w:sz w:val="24"/>
          <w:szCs w:val="24"/>
        </w:rPr>
        <w:t>lamento ONU N° 78, o posterior.</w:t>
      </w:r>
    </w:p>
    <w:p w14:paraId="44FF6745" w14:textId="77777777" w:rsidR="00B30147" w:rsidRPr="0056108A" w:rsidRDefault="00A80301" w:rsidP="003A75B4">
      <w:pPr>
        <w:numPr>
          <w:ilvl w:val="2"/>
          <w:numId w:val="2"/>
        </w:numPr>
        <w:spacing w:line="360" w:lineRule="auto"/>
        <w:ind w:left="1134" w:hanging="708"/>
        <w:jc w:val="both"/>
        <w:rPr>
          <w:rFonts w:ascii="Arial" w:hAnsi="Arial" w:cs="Arial"/>
          <w:sz w:val="24"/>
          <w:szCs w:val="24"/>
        </w:rPr>
      </w:pPr>
      <w:r w:rsidRPr="008E64F3">
        <w:rPr>
          <w:rFonts w:ascii="Arial" w:hAnsi="Arial" w:cs="Arial"/>
          <w:sz w:val="24"/>
          <w:szCs w:val="24"/>
        </w:rPr>
        <w:t>Los vehículos de las restantes categorías L de tres ruedas o menos que no cumplan o no logren reuni</w:t>
      </w:r>
      <w:r w:rsidRPr="0056108A">
        <w:rPr>
          <w:rFonts w:ascii="Arial" w:hAnsi="Arial" w:cs="Arial"/>
          <w:sz w:val="24"/>
          <w:szCs w:val="24"/>
        </w:rPr>
        <w:t>r documentación suficiente respecto a la homologación mencionada en el punto 1.</w:t>
      </w:r>
      <w:r w:rsidR="00B773D2">
        <w:rPr>
          <w:rFonts w:ascii="Arial" w:hAnsi="Arial" w:cs="Arial"/>
          <w:sz w:val="24"/>
          <w:szCs w:val="24"/>
        </w:rPr>
        <w:t>3</w:t>
      </w:r>
      <w:r w:rsidRPr="0056108A">
        <w:rPr>
          <w:rFonts w:ascii="Arial" w:hAnsi="Arial" w:cs="Arial"/>
          <w:sz w:val="24"/>
          <w:szCs w:val="24"/>
        </w:rPr>
        <w:t>.</w:t>
      </w:r>
      <w:r w:rsidR="00274ED0">
        <w:rPr>
          <w:rFonts w:ascii="Arial" w:hAnsi="Arial" w:cs="Arial"/>
          <w:sz w:val="24"/>
          <w:szCs w:val="24"/>
        </w:rPr>
        <w:t>2</w:t>
      </w:r>
      <w:r w:rsidRPr="0056108A">
        <w:rPr>
          <w:rFonts w:ascii="Arial" w:hAnsi="Arial" w:cs="Arial"/>
          <w:sz w:val="24"/>
          <w:szCs w:val="24"/>
        </w:rPr>
        <w:t>, deberán cumplir con una norma técnica reconocida referida al des</w:t>
      </w:r>
      <w:r w:rsidR="00EC4502">
        <w:rPr>
          <w:rFonts w:ascii="Arial" w:hAnsi="Arial" w:cs="Arial"/>
          <w:sz w:val="24"/>
          <w:szCs w:val="24"/>
        </w:rPr>
        <w:t>empeño de frenado del vehículo.</w:t>
      </w:r>
    </w:p>
    <w:p w14:paraId="15299FF4" w14:textId="10E027BC" w:rsidR="00B30147" w:rsidRPr="00857942" w:rsidRDefault="00A80301" w:rsidP="00B13987">
      <w:pPr>
        <w:numPr>
          <w:ilvl w:val="2"/>
          <w:numId w:val="2"/>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63704E" w:rsidRPr="00857942">
        <w:rPr>
          <w:rFonts w:ascii="Arial" w:hAnsi="Arial" w:cs="Arial"/>
          <w:sz w:val="24"/>
          <w:szCs w:val="24"/>
        </w:rPr>
        <w:t xml:space="preserve">a partir de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78EA1DF7" w14:textId="77777777" w:rsidR="00B30147" w:rsidRPr="0063704E" w:rsidRDefault="00EC4502" w:rsidP="003A75B4">
      <w:pPr>
        <w:numPr>
          <w:ilvl w:val="1"/>
          <w:numId w:val="2"/>
        </w:numPr>
        <w:spacing w:line="360" w:lineRule="auto"/>
        <w:jc w:val="both"/>
        <w:rPr>
          <w:rFonts w:ascii="Arial" w:hAnsi="Arial" w:cs="Arial"/>
          <w:b/>
          <w:sz w:val="24"/>
          <w:szCs w:val="24"/>
        </w:rPr>
      </w:pPr>
      <w:r w:rsidRPr="00857942">
        <w:rPr>
          <w:rFonts w:ascii="Arial" w:hAnsi="Arial" w:cs="Arial"/>
          <w:b/>
          <w:sz w:val="24"/>
          <w:szCs w:val="24"/>
        </w:rPr>
        <w:t>Neumáticos incorporados</w:t>
      </w:r>
    </w:p>
    <w:p w14:paraId="488C9420" w14:textId="77777777" w:rsidR="00B30147" w:rsidRPr="0056108A" w:rsidRDefault="00A80301" w:rsidP="003A75B4">
      <w:pPr>
        <w:numPr>
          <w:ilvl w:val="2"/>
          <w:numId w:val="2"/>
        </w:numPr>
        <w:spacing w:line="360" w:lineRule="auto"/>
        <w:ind w:left="1134" w:hanging="708"/>
        <w:jc w:val="both"/>
        <w:rPr>
          <w:rFonts w:ascii="Arial" w:hAnsi="Arial" w:cs="Arial"/>
          <w:sz w:val="24"/>
          <w:szCs w:val="24"/>
        </w:rPr>
      </w:pPr>
      <w:r w:rsidRPr="008E64F3">
        <w:rPr>
          <w:rFonts w:ascii="Arial" w:hAnsi="Arial" w:cs="Arial"/>
          <w:sz w:val="24"/>
          <w:szCs w:val="24"/>
        </w:rPr>
        <w:t>Los neumáticos incorporados a vehículos de la categoría L</w:t>
      </w:r>
      <w:r w:rsidRPr="008E64F3">
        <w:rPr>
          <w:rFonts w:ascii="Arial" w:hAnsi="Arial" w:cs="Arial"/>
          <w:sz w:val="24"/>
          <w:szCs w:val="24"/>
          <w:vertAlign w:val="subscript"/>
        </w:rPr>
        <w:t>3</w:t>
      </w:r>
      <w:r w:rsidRPr="008E64F3">
        <w:rPr>
          <w:rFonts w:ascii="Arial" w:hAnsi="Arial" w:cs="Arial"/>
          <w:sz w:val="24"/>
          <w:szCs w:val="24"/>
        </w:rPr>
        <w:t xml:space="preserve"> deben corresponder a un tipo homologado respecto a la versión original (serie 00 de enmiendas), o posterior, del Reglamento ONU N° 75 </w:t>
      </w:r>
      <w:r w:rsidRPr="008E64F3">
        <w:rPr>
          <w:rFonts w:ascii="Arial" w:hAnsi="Arial" w:cs="Arial"/>
          <w:i/>
          <w:sz w:val="24"/>
          <w:szCs w:val="24"/>
        </w:rPr>
        <w:t>(Disposiciones uniformes relativas a la homologación de neumáticos para motocicletas y ciclomotores)</w:t>
      </w:r>
      <w:r w:rsidR="00EC4502">
        <w:rPr>
          <w:rFonts w:ascii="Arial" w:hAnsi="Arial" w:cs="Arial"/>
          <w:sz w:val="24"/>
          <w:szCs w:val="24"/>
        </w:rPr>
        <w:t>, anexo al Acuerdo de 1958.</w:t>
      </w:r>
    </w:p>
    <w:p w14:paraId="541B7228" w14:textId="77777777" w:rsidR="00B30147" w:rsidRPr="00E94440" w:rsidRDefault="00A80301" w:rsidP="003A75B4">
      <w:pPr>
        <w:numPr>
          <w:ilvl w:val="2"/>
          <w:numId w:val="2"/>
        </w:numPr>
        <w:spacing w:line="360" w:lineRule="auto"/>
        <w:ind w:left="1134" w:hanging="708"/>
        <w:jc w:val="both"/>
        <w:rPr>
          <w:rFonts w:ascii="Arial" w:hAnsi="Arial" w:cs="Arial"/>
          <w:sz w:val="24"/>
          <w:szCs w:val="24"/>
        </w:rPr>
      </w:pPr>
      <w:r w:rsidRPr="0056108A">
        <w:rPr>
          <w:rFonts w:ascii="Arial" w:hAnsi="Arial" w:cs="Arial"/>
          <w:sz w:val="24"/>
          <w:szCs w:val="24"/>
        </w:rPr>
        <w:t>Los neumáticos incorporados a vehículos automotores de las restantes categorías L de tres ruedas o menos que no cumplan o no logren reunir documentación suficiente respecto a la homologación mencionada en el punto 1.4.1, deberán cumplir con una norma técnica reconocida referida a los citados elementos y</w:t>
      </w:r>
      <w:r w:rsidR="00EC4502">
        <w:rPr>
          <w:rFonts w:ascii="Arial" w:hAnsi="Arial" w:cs="Arial"/>
          <w:sz w:val="24"/>
          <w:szCs w:val="24"/>
        </w:rPr>
        <w:t xml:space="preserve"> a su desempeño en el vehículo.</w:t>
      </w:r>
    </w:p>
    <w:p w14:paraId="3BF73CE7" w14:textId="1D603EB5" w:rsidR="00826421" w:rsidRPr="00857942" w:rsidRDefault="00A80301" w:rsidP="00B13987">
      <w:pPr>
        <w:numPr>
          <w:ilvl w:val="2"/>
          <w:numId w:val="2"/>
        </w:numPr>
        <w:spacing w:line="360" w:lineRule="auto"/>
        <w:ind w:left="1134" w:hanging="708"/>
        <w:jc w:val="both"/>
        <w:rPr>
          <w:rFonts w:ascii="Arial" w:hAnsi="Arial" w:cs="Arial"/>
          <w:b/>
          <w:sz w:val="24"/>
          <w:szCs w:val="24"/>
        </w:rPr>
      </w:pPr>
      <w:r w:rsidRPr="00857942">
        <w:rPr>
          <w:rFonts w:ascii="Arial" w:hAnsi="Arial" w:cs="Arial"/>
          <w:sz w:val="24"/>
          <w:szCs w:val="24"/>
        </w:rPr>
        <w:lastRenderedPageBreak/>
        <w:t xml:space="preserve">Este requisito será exigible </w:t>
      </w:r>
      <w:r w:rsidR="008E64F3" w:rsidRPr="00857942">
        <w:rPr>
          <w:rFonts w:ascii="Arial" w:hAnsi="Arial" w:cs="Arial"/>
          <w:sz w:val="24"/>
          <w:szCs w:val="24"/>
        </w:rPr>
        <w:t xml:space="preserve">a partir de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16E831A1" w14:textId="77777777" w:rsidR="00B30147" w:rsidRPr="008E64F3" w:rsidRDefault="00A80301" w:rsidP="003A75B4">
      <w:pPr>
        <w:numPr>
          <w:ilvl w:val="1"/>
          <w:numId w:val="2"/>
        </w:numPr>
        <w:spacing w:line="360" w:lineRule="auto"/>
        <w:jc w:val="both"/>
        <w:rPr>
          <w:rFonts w:ascii="Arial" w:hAnsi="Arial" w:cs="Arial"/>
          <w:b/>
          <w:sz w:val="24"/>
          <w:szCs w:val="24"/>
        </w:rPr>
      </w:pPr>
      <w:r w:rsidRPr="00857942">
        <w:rPr>
          <w:rFonts w:ascii="Arial" w:hAnsi="Arial" w:cs="Arial"/>
          <w:b/>
          <w:sz w:val="24"/>
          <w:szCs w:val="24"/>
        </w:rPr>
        <w:t>Espejos retrovisores y/o dispositivos de visión indirecta</w:t>
      </w:r>
      <w:r w:rsidR="00EC4502" w:rsidRPr="00857942">
        <w:rPr>
          <w:rFonts w:ascii="Arial" w:hAnsi="Arial" w:cs="Arial"/>
          <w:b/>
          <w:sz w:val="24"/>
          <w:szCs w:val="24"/>
        </w:rPr>
        <w:t xml:space="preserve"> incorporados en los vehículos</w:t>
      </w:r>
    </w:p>
    <w:p w14:paraId="64C49A71" w14:textId="77777777" w:rsidR="00B30147" w:rsidRPr="00B71310" w:rsidRDefault="00A80301" w:rsidP="003A75B4">
      <w:pPr>
        <w:numPr>
          <w:ilvl w:val="2"/>
          <w:numId w:val="2"/>
        </w:numPr>
        <w:spacing w:line="360" w:lineRule="auto"/>
        <w:ind w:left="1134" w:hanging="708"/>
        <w:jc w:val="both"/>
        <w:rPr>
          <w:rFonts w:ascii="Arial" w:hAnsi="Arial" w:cs="Arial"/>
          <w:sz w:val="24"/>
          <w:szCs w:val="24"/>
        </w:rPr>
      </w:pPr>
      <w:r w:rsidRPr="0056108A">
        <w:rPr>
          <w:rFonts w:ascii="Arial" w:hAnsi="Arial" w:cs="Arial"/>
          <w:sz w:val="24"/>
          <w:szCs w:val="24"/>
        </w:rPr>
        <w:t xml:space="preserve">Los espejos retrovisores </w:t>
      </w:r>
      <w:r w:rsidRPr="00C226A8">
        <w:rPr>
          <w:rFonts w:ascii="Arial" w:hAnsi="Arial" w:cs="Arial"/>
          <w:sz w:val="24"/>
          <w:szCs w:val="24"/>
        </w:rPr>
        <w:t>y/o dispositivos de visión indirecta</w:t>
      </w:r>
      <w:r w:rsidRPr="0056108A">
        <w:rPr>
          <w:rFonts w:ascii="Arial" w:hAnsi="Arial" w:cs="Arial"/>
          <w:sz w:val="24"/>
          <w:szCs w:val="24"/>
        </w:rPr>
        <w:t>, su instalación en vehículos de la categoría L</w:t>
      </w:r>
      <w:r w:rsidRPr="0056108A">
        <w:rPr>
          <w:rFonts w:ascii="Arial" w:hAnsi="Arial" w:cs="Arial"/>
          <w:sz w:val="24"/>
          <w:szCs w:val="24"/>
          <w:vertAlign w:val="subscript"/>
        </w:rPr>
        <w:t>3</w:t>
      </w:r>
      <w:r w:rsidRPr="0056108A">
        <w:rPr>
          <w:rFonts w:ascii="Arial" w:hAnsi="Arial" w:cs="Arial"/>
          <w:sz w:val="24"/>
          <w:szCs w:val="24"/>
        </w:rPr>
        <w:t>, deben corresponder a un tipo homologado respec</w:t>
      </w:r>
      <w:r w:rsidRPr="00E94440">
        <w:rPr>
          <w:rFonts w:ascii="Arial" w:hAnsi="Arial" w:cs="Arial"/>
          <w:sz w:val="24"/>
          <w:szCs w:val="24"/>
        </w:rPr>
        <w:t xml:space="preserve">to a la </w:t>
      </w:r>
      <w:r w:rsidR="00B773D2" w:rsidRPr="008E64F3">
        <w:rPr>
          <w:rFonts w:ascii="Arial" w:hAnsi="Arial" w:cs="Arial"/>
          <w:sz w:val="24"/>
          <w:szCs w:val="24"/>
        </w:rPr>
        <w:t xml:space="preserve">versión original (serie 00 de enmiendas), o posterior, del Reglamento ONU N° </w:t>
      </w:r>
      <w:r w:rsidR="00B773D2">
        <w:rPr>
          <w:rFonts w:ascii="Arial" w:hAnsi="Arial" w:cs="Arial"/>
          <w:sz w:val="24"/>
          <w:szCs w:val="24"/>
        </w:rPr>
        <w:t>81</w:t>
      </w:r>
      <w:r w:rsidR="002E0ECE">
        <w:rPr>
          <w:rFonts w:ascii="Arial" w:hAnsi="Arial" w:cs="Arial"/>
          <w:sz w:val="24"/>
          <w:szCs w:val="24"/>
        </w:rPr>
        <w:t xml:space="preserve"> </w:t>
      </w:r>
      <w:r w:rsidR="002E0ECE" w:rsidRPr="008E64F3">
        <w:rPr>
          <w:rFonts w:ascii="Arial" w:hAnsi="Arial" w:cs="Arial"/>
          <w:i/>
          <w:sz w:val="24"/>
          <w:szCs w:val="24"/>
        </w:rPr>
        <w:t>(</w:t>
      </w:r>
      <w:r w:rsidR="002E0ECE">
        <w:rPr>
          <w:rFonts w:ascii="Arial" w:hAnsi="Arial" w:cs="Arial"/>
          <w:i/>
          <w:sz w:val="24"/>
          <w:szCs w:val="24"/>
        </w:rPr>
        <w:t>Prescripciones</w:t>
      </w:r>
      <w:r w:rsidR="002E0ECE" w:rsidRPr="008E64F3">
        <w:rPr>
          <w:rFonts w:ascii="Arial" w:hAnsi="Arial" w:cs="Arial"/>
          <w:i/>
          <w:sz w:val="24"/>
          <w:szCs w:val="24"/>
        </w:rPr>
        <w:t xml:space="preserve"> uniformes </w:t>
      </w:r>
      <w:r w:rsidR="002E0ECE">
        <w:rPr>
          <w:rFonts w:ascii="Arial" w:hAnsi="Arial" w:cs="Arial"/>
          <w:i/>
          <w:sz w:val="24"/>
          <w:szCs w:val="24"/>
        </w:rPr>
        <w:t>sobre</w:t>
      </w:r>
      <w:r w:rsidR="002E0ECE" w:rsidRPr="008E64F3">
        <w:rPr>
          <w:rFonts w:ascii="Arial" w:hAnsi="Arial" w:cs="Arial"/>
          <w:i/>
          <w:sz w:val="24"/>
          <w:szCs w:val="24"/>
        </w:rPr>
        <w:t xml:space="preserve"> </w:t>
      </w:r>
      <w:r w:rsidR="002E0ECE">
        <w:rPr>
          <w:rFonts w:ascii="Arial" w:hAnsi="Arial" w:cs="Arial"/>
          <w:i/>
          <w:sz w:val="24"/>
          <w:szCs w:val="24"/>
        </w:rPr>
        <w:t>la homologación de retrovisores de los vehículos de motor de dos ruedas, con o sin sidecar, respecto a la instalación de dichos retrovisores en el manillar</w:t>
      </w:r>
      <w:r w:rsidR="002E0ECE" w:rsidRPr="008E64F3">
        <w:rPr>
          <w:rFonts w:ascii="Arial" w:hAnsi="Arial" w:cs="Arial"/>
          <w:i/>
          <w:sz w:val="24"/>
          <w:szCs w:val="24"/>
        </w:rPr>
        <w:t>)</w:t>
      </w:r>
      <w:r w:rsidR="002E0ECE">
        <w:rPr>
          <w:rFonts w:ascii="Arial" w:hAnsi="Arial" w:cs="Arial"/>
          <w:sz w:val="24"/>
          <w:szCs w:val="24"/>
        </w:rPr>
        <w:t xml:space="preserve"> o respecto a la </w:t>
      </w:r>
      <w:r w:rsidRPr="00E94440">
        <w:rPr>
          <w:rFonts w:ascii="Arial" w:hAnsi="Arial" w:cs="Arial"/>
          <w:sz w:val="24"/>
          <w:szCs w:val="24"/>
        </w:rPr>
        <w:t xml:space="preserve">serie 04 de enmiendas, o posterior, del Reglamento ONU N° 46 </w:t>
      </w:r>
      <w:r w:rsidRPr="000E6E78">
        <w:rPr>
          <w:rFonts w:ascii="Arial" w:hAnsi="Arial" w:cs="Arial"/>
          <w:i/>
          <w:sz w:val="24"/>
          <w:szCs w:val="24"/>
        </w:rPr>
        <w:t>(Prescripciones uniformes sobre la homologación de los dispositivos de visión indirecta y los vehículos de motor en lo referen</w:t>
      </w:r>
      <w:r w:rsidRPr="00B71310">
        <w:rPr>
          <w:rFonts w:ascii="Arial" w:hAnsi="Arial" w:cs="Arial"/>
          <w:i/>
          <w:sz w:val="24"/>
          <w:szCs w:val="24"/>
        </w:rPr>
        <w:t>te a la instalación de dichos dispositivos)</w:t>
      </w:r>
      <w:r w:rsidRPr="00B71310">
        <w:rPr>
          <w:rFonts w:ascii="Arial" w:hAnsi="Arial" w:cs="Arial"/>
          <w:sz w:val="24"/>
          <w:szCs w:val="24"/>
        </w:rPr>
        <w:t>, anexo</w:t>
      </w:r>
      <w:r w:rsidR="002E0ECE">
        <w:rPr>
          <w:rFonts w:ascii="Arial" w:hAnsi="Arial" w:cs="Arial"/>
          <w:sz w:val="24"/>
          <w:szCs w:val="24"/>
        </w:rPr>
        <w:t>s</w:t>
      </w:r>
      <w:r w:rsidRPr="00B71310">
        <w:rPr>
          <w:rFonts w:ascii="Arial" w:hAnsi="Arial" w:cs="Arial"/>
          <w:sz w:val="24"/>
          <w:szCs w:val="24"/>
        </w:rPr>
        <w:t xml:space="preserve"> al Acuerdo de 1958</w:t>
      </w:r>
      <w:r w:rsidR="00EC4502">
        <w:rPr>
          <w:rFonts w:ascii="Arial" w:hAnsi="Arial" w:cs="Arial"/>
          <w:sz w:val="24"/>
          <w:szCs w:val="24"/>
        </w:rPr>
        <w:t>.</w:t>
      </w:r>
    </w:p>
    <w:p w14:paraId="6565E0A7" w14:textId="77777777" w:rsidR="00B30147" w:rsidRPr="008F2C45" w:rsidRDefault="00A80301" w:rsidP="003A75B4">
      <w:pPr>
        <w:numPr>
          <w:ilvl w:val="2"/>
          <w:numId w:val="2"/>
        </w:numPr>
        <w:spacing w:line="360" w:lineRule="auto"/>
        <w:ind w:left="1134" w:hanging="708"/>
        <w:jc w:val="both"/>
        <w:rPr>
          <w:rFonts w:ascii="Arial" w:hAnsi="Arial" w:cs="Arial"/>
          <w:sz w:val="24"/>
          <w:szCs w:val="24"/>
        </w:rPr>
      </w:pPr>
      <w:r w:rsidRPr="00C226A8">
        <w:rPr>
          <w:rFonts w:ascii="Arial" w:hAnsi="Arial" w:cs="Arial"/>
          <w:sz w:val="24"/>
          <w:szCs w:val="24"/>
        </w:rPr>
        <w:t>Los dispositivos de visión indirecta</w:t>
      </w:r>
      <w:r w:rsidRPr="008F2C45">
        <w:rPr>
          <w:rFonts w:ascii="Arial" w:hAnsi="Arial" w:cs="Arial"/>
          <w:sz w:val="24"/>
          <w:szCs w:val="24"/>
        </w:rPr>
        <w:t xml:space="preserve"> incorporados a vehículos de las restantes categorías L de tres ruedas o menos que no cumplan o no logren reunir documentación suficiente respecto a la homologación mencionada en el punto 1.5.1, deberán cumplir con una norma técnica reconocida referida a los citados elementos y a</w:t>
      </w:r>
      <w:r w:rsidR="00EC4502">
        <w:rPr>
          <w:rFonts w:ascii="Arial" w:hAnsi="Arial" w:cs="Arial"/>
          <w:sz w:val="24"/>
          <w:szCs w:val="24"/>
        </w:rPr>
        <w:t xml:space="preserve"> su instalación en el vehículo.</w:t>
      </w:r>
    </w:p>
    <w:p w14:paraId="10684D53" w14:textId="7047AF52" w:rsidR="00B13987" w:rsidRPr="00B13987" w:rsidRDefault="00A80301" w:rsidP="00B13987">
      <w:pPr>
        <w:numPr>
          <w:ilvl w:val="2"/>
          <w:numId w:val="2"/>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partir d</w:t>
      </w:r>
      <w:r w:rsidR="00EC4502" w:rsidRPr="00857942">
        <w:rPr>
          <w:rFonts w:ascii="Arial" w:hAnsi="Arial" w:cs="Arial"/>
          <w:sz w:val="24"/>
          <w:szCs w:val="24"/>
        </w:rPr>
        <w:t xml:space="preserve">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0C6B16CA" w14:textId="77777777" w:rsidR="00B30147" w:rsidRPr="00857942" w:rsidRDefault="00066B89" w:rsidP="00856A99">
      <w:pPr>
        <w:spacing w:after="0" w:line="360" w:lineRule="auto"/>
        <w:jc w:val="center"/>
        <w:rPr>
          <w:rFonts w:ascii="Arial" w:hAnsi="Arial" w:cs="Arial"/>
          <w:b/>
          <w:sz w:val="24"/>
          <w:szCs w:val="24"/>
        </w:rPr>
      </w:pPr>
      <w:r w:rsidRPr="00857942">
        <w:rPr>
          <w:rFonts w:ascii="Arial" w:hAnsi="Arial" w:cs="Arial"/>
          <w:b/>
          <w:sz w:val="24"/>
          <w:szCs w:val="24"/>
        </w:rPr>
        <w:br w:type="page"/>
      </w:r>
      <w:r w:rsidR="00A80301" w:rsidRPr="00857942">
        <w:rPr>
          <w:rFonts w:ascii="Arial" w:hAnsi="Arial" w:cs="Arial"/>
          <w:b/>
          <w:sz w:val="24"/>
          <w:szCs w:val="24"/>
        </w:rPr>
        <w:lastRenderedPageBreak/>
        <w:t>ANEXO II (</w:t>
      </w:r>
      <w:r w:rsidR="00AA65C7" w:rsidRPr="00857942">
        <w:rPr>
          <w:rFonts w:ascii="Arial" w:hAnsi="Arial" w:cs="Arial"/>
          <w:b/>
          <w:sz w:val="24"/>
          <w:szCs w:val="24"/>
        </w:rPr>
        <w:t>artículo</w:t>
      </w:r>
      <w:r w:rsidR="00A80301" w:rsidRPr="00857942">
        <w:rPr>
          <w:rFonts w:ascii="Arial" w:hAnsi="Arial" w:cs="Arial"/>
          <w:b/>
          <w:sz w:val="24"/>
          <w:szCs w:val="24"/>
        </w:rPr>
        <w:t xml:space="preserve"> 3º de la Ley Nº 19.824)</w:t>
      </w:r>
    </w:p>
    <w:p w14:paraId="0355E840" w14:textId="77777777" w:rsidR="00066B89" w:rsidRPr="00E94440" w:rsidRDefault="00066B89" w:rsidP="00856A99">
      <w:pPr>
        <w:spacing w:line="360" w:lineRule="auto"/>
        <w:jc w:val="center"/>
        <w:rPr>
          <w:rFonts w:ascii="Arial" w:hAnsi="Arial" w:cs="Arial"/>
          <w:b/>
          <w:sz w:val="24"/>
          <w:szCs w:val="24"/>
        </w:rPr>
      </w:pPr>
      <w:r>
        <w:rPr>
          <w:rFonts w:ascii="Arial" w:hAnsi="Arial" w:cs="Arial"/>
          <w:b/>
          <w:sz w:val="24"/>
          <w:szCs w:val="24"/>
        </w:rPr>
        <w:t>Vehículos cero kilómetro propulsados a motor de cuatro ruedas o más</w:t>
      </w:r>
    </w:p>
    <w:p w14:paraId="11BBA0D1" w14:textId="77777777" w:rsidR="00B30147" w:rsidRPr="008161C6" w:rsidRDefault="00A80301" w:rsidP="003A75B4">
      <w:pPr>
        <w:numPr>
          <w:ilvl w:val="1"/>
          <w:numId w:val="5"/>
        </w:numPr>
        <w:spacing w:line="360" w:lineRule="auto"/>
        <w:jc w:val="both"/>
        <w:rPr>
          <w:rFonts w:ascii="Arial" w:hAnsi="Arial" w:cs="Arial"/>
          <w:b/>
          <w:sz w:val="24"/>
          <w:szCs w:val="24"/>
        </w:rPr>
      </w:pPr>
      <w:r w:rsidRPr="008161C6">
        <w:rPr>
          <w:rFonts w:ascii="Arial" w:hAnsi="Arial" w:cs="Arial"/>
          <w:b/>
          <w:sz w:val="24"/>
          <w:szCs w:val="24"/>
        </w:rPr>
        <w:t xml:space="preserve">Encendido automático de luces cortas o luces diurnas </w:t>
      </w:r>
    </w:p>
    <w:p w14:paraId="661522ED" w14:textId="77777777" w:rsidR="00B30147" w:rsidRPr="008161C6" w:rsidRDefault="00A80301" w:rsidP="003A75B4">
      <w:pPr>
        <w:numPr>
          <w:ilvl w:val="2"/>
          <w:numId w:val="5"/>
        </w:numPr>
        <w:spacing w:line="360" w:lineRule="auto"/>
        <w:ind w:left="1134" w:hanging="708"/>
        <w:jc w:val="both"/>
        <w:rPr>
          <w:rFonts w:ascii="Arial" w:hAnsi="Arial" w:cs="Arial"/>
          <w:sz w:val="24"/>
          <w:szCs w:val="24"/>
        </w:rPr>
      </w:pPr>
      <w:r w:rsidRPr="008161C6">
        <w:rPr>
          <w:rFonts w:ascii="Arial" w:hAnsi="Arial" w:cs="Arial"/>
          <w:sz w:val="24"/>
          <w:szCs w:val="24"/>
        </w:rPr>
        <w:t xml:space="preserve">Los vehículos de las categorías M, N </w:t>
      </w:r>
      <w:r w:rsidRPr="00C226A8">
        <w:rPr>
          <w:rFonts w:ascii="Arial" w:hAnsi="Arial" w:cs="Arial"/>
          <w:sz w:val="24"/>
          <w:szCs w:val="24"/>
        </w:rPr>
        <w:t>y L de cuatro ruedas o más</w:t>
      </w:r>
      <w:r w:rsidRPr="008161C6">
        <w:rPr>
          <w:rFonts w:ascii="Arial" w:hAnsi="Arial" w:cs="Arial"/>
          <w:sz w:val="24"/>
          <w:szCs w:val="24"/>
        </w:rPr>
        <w:t xml:space="preserve"> deben contar con un sistema de encendido automático de luces cortas o de circulación </w:t>
      </w:r>
      <w:r w:rsidRPr="00856A99">
        <w:rPr>
          <w:rFonts w:ascii="Arial" w:hAnsi="Arial" w:cs="Arial"/>
          <w:sz w:val="24"/>
          <w:szCs w:val="24"/>
        </w:rPr>
        <w:t>diurna (DRL) en</w:t>
      </w:r>
      <w:r w:rsidRPr="008161C6">
        <w:rPr>
          <w:rFonts w:ascii="Arial" w:hAnsi="Arial" w:cs="Arial"/>
          <w:sz w:val="24"/>
          <w:szCs w:val="24"/>
        </w:rPr>
        <w:t xml:space="preserve"> cumplimiento con alguna norma técnica internacional reco</w:t>
      </w:r>
      <w:r w:rsidR="00EC4502">
        <w:rPr>
          <w:rFonts w:ascii="Arial" w:hAnsi="Arial" w:cs="Arial"/>
          <w:sz w:val="24"/>
          <w:szCs w:val="24"/>
        </w:rPr>
        <w:t>nocida referida a su desempeño.</w:t>
      </w:r>
    </w:p>
    <w:p w14:paraId="53E9D65B" w14:textId="431CAB77"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a partir d</w:t>
      </w:r>
      <w:r w:rsidR="00EC4502" w:rsidRPr="00857942">
        <w:rPr>
          <w:rFonts w:ascii="Arial" w:hAnsi="Arial" w:cs="Arial"/>
          <w:sz w:val="24"/>
          <w:szCs w:val="24"/>
        </w:rPr>
        <w:t xml:space="preserve">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4CD14F5A" w14:textId="77777777" w:rsidR="00B30147" w:rsidRPr="00CE14A2"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 xml:space="preserve">Luces de circulación </w:t>
      </w:r>
      <w:r w:rsidRPr="00856A99">
        <w:rPr>
          <w:rFonts w:ascii="Arial" w:hAnsi="Arial" w:cs="Arial"/>
          <w:b/>
          <w:sz w:val="24"/>
          <w:szCs w:val="24"/>
        </w:rPr>
        <w:t xml:space="preserve">diurna </w:t>
      </w:r>
      <w:r w:rsidR="00EC4502" w:rsidRPr="00856A99">
        <w:rPr>
          <w:rFonts w:ascii="Arial" w:hAnsi="Arial" w:cs="Arial"/>
          <w:b/>
          <w:sz w:val="24"/>
          <w:szCs w:val="24"/>
        </w:rPr>
        <w:t>(DRL)</w:t>
      </w:r>
    </w:p>
    <w:p w14:paraId="14DE17EC" w14:textId="77777777" w:rsidR="00B30147" w:rsidRPr="00CE14A2" w:rsidRDefault="00A80301" w:rsidP="003A75B4">
      <w:pPr>
        <w:numPr>
          <w:ilvl w:val="2"/>
          <w:numId w:val="5"/>
        </w:numPr>
        <w:spacing w:line="360" w:lineRule="auto"/>
        <w:ind w:left="1134" w:hanging="708"/>
        <w:jc w:val="both"/>
        <w:rPr>
          <w:rFonts w:ascii="Arial" w:hAnsi="Arial" w:cs="Arial"/>
          <w:sz w:val="24"/>
          <w:szCs w:val="24"/>
        </w:rPr>
      </w:pPr>
      <w:r w:rsidRPr="00CE14A2">
        <w:rPr>
          <w:rFonts w:ascii="Arial" w:hAnsi="Arial" w:cs="Arial"/>
          <w:sz w:val="24"/>
          <w:szCs w:val="24"/>
        </w:rPr>
        <w:t xml:space="preserve">En caso que los vehículos de las categorías M, N </w:t>
      </w:r>
      <w:r w:rsidRPr="00C226A8">
        <w:rPr>
          <w:rFonts w:ascii="Arial" w:hAnsi="Arial" w:cs="Arial"/>
          <w:sz w:val="24"/>
          <w:szCs w:val="24"/>
        </w:rPr>
        <w:t>y L de cuatro ruedas o más</w:t>
      </w:r>
      <w:r w:rsidRPr="00CE14A2">
        <w:rPr>
          <w:rFonts w:ascii="Arial" w:hAnsi="Arial" w:cs="Arial"/>
          <w:sz w:val="24"/>
          <w:szCs w:val="24"/>
        </w:rPr>
        <w:t xml:space="preserve"> cuenten con luces de circulación diurna incorporadas, éstas deben corresponder a un tipo homologado respecto a la versión original (serie 00 de enmiendas), o posterior, del Reglamento ONU N° 87 </w:t>
      </w:r>
      <w:r w:rsidRPr="00CE14A2">
        <w:rPr>
          <w:rFonts w:ascii="Arial" w:hAnsi="Arial" w:cs="Arial"/>
          <w:i/>
          <w:sz w:val="24"/>
          <w:szCs w:val="24"/>
        </w:rPr>
        <w:t>(Prescripciones uniformes sobre la homologación de las luces de circulación diurna de los vehículos de motor)</w:t>
      </w:r>
      <w:r w:rsidR="00EC4502">
        <w:rPr>
          <w:rFonts w:ascii="Arial" w:hAnsi="Arial" w:cs="Arial"/>
          <w:sz w:val="24"/>
          <w:szCs w:val="24"/>
        </w:rPr>
        <w:t>, anexo al Acuerdo de 1958.</w:t>
      </w:r>
    </w:p>
    <w:p w14:paraId="2748859D" w14:textId="77777777" w:rsidR="00B30147" w:rsidRPr="00716F57" w:rsidRDefault="00A80301" w:rsidP="003A75B4">
      <w:pPr>
        <w:numPr>
          <w:ilvl w:val="2"/>
          <w:numId w:val="5"/>
        </w:numPr>
        <w:spacing w:line="360" w:lineRule="auto"/>
        <w:ind w:left="1134" w:hanging="708"/>
        <w:jc w:val="both"/>
        <w:rPr>
          <w:rFonts w:ascii="Arial" w:hAnsi="Arial" w:cs="Arial"/>
          <w:sz w:val="24"/>
          <w:szCs w:val="24"/>
        </w:rPr>
      </w:pPr>
      <w:r w:rsidRPr="00716F57">
        <w:rPr>
          <w:rFonts w:ascii="Arial" w:hAnsi="Arial" w:cs="Arial"/>
          <w:sz w:val="24"/>
          <w:szCs w:val="24"/>
        </w:rPr>
        <w:t>Los vehículos que cuenten con luces de circulación diurna y no cumplan o no logren reunir documentación suficiente respecto a la homologación mencionada en el punto 1.2.1, deberán cumplir con una norma técnica reconocida referida al citado elemento y</w:t>
      </w:r>
      <w:r w:rsidR="00EC4502">
        <w:rPr>
          <w:rFonts w:ascii="Arial" w:hAnsi="Arial" w:cs="Arial"/>
          <w:sz w:val="24"/>
          <w:szCs w:val="24"/>
        </w:rPr>
        <w:t xml:space="preserve"> a su desempeño en el vehículo.</w:t>
      </w:r>
    </w:p>
    <w:p w14:paraId="243A9973" w14:textId="64998EC9"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a partir del</w:t>
      </w:r>
      <w:r w:rsidR="00EC4502" w:rsidRPr="00857942">
        <w:rPr>
          <w:rFonts w:ascii="Arial" w:hAnsi="Arial" w:cs="Arial"/>
          <w:sz w:val="24"/>
          <w:szCs w:val="24"/>
        </w:rPr>
        <w:t xml:space="preserve">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771D9A34" w14:textId="77777777" w:rsidR="00B30147" w:rsidRPr="00716F57" w:rsidRDefault="00EC4502"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Neumáticos incorporados</w:t>
      </w:r>
    </w:p>
    <w:p w14:paraId="45B1BD65"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A63725">
        <w:rPr>
          <w:rFonts w:ascii="Arial" w:hAnsi="Arial" w:cs="Arial"/>
          <w:sz w:val="24"/>
          <w:szCs w:val="24"/>
        </w:rPr>
        <w:t>Los neumáticos incorporados a vehículos de las categorías M</w:t>
      </w:r>
      <w:r w:rsidRPr="00A63725">
        <w:rPr>
          <w:rFonts w:ascii="Arial" w:hAnsi="Arial" w:cs="Arial"/>
          <w:sz w:val="24"/>
          <w:szCs w:val="24"/>
          <w:vertAlign w:val="subscript"/>
        </w:rPr>
        <w:t>1</w:t>
      </w:r>
      <w:r w:rsidRPr="00A63725">
        <w:rPr>
          <w:rFonts w:ascii="Arial" w:hAnsi="Arial" w:cs="Arial"/>
          <w:sz w:val="24"/>
          <w:szCs w:val="24"/>
        </w:rPr>
        <w:t xml:space="preserve"> y N</w:t>
      </w:r>
      <w:r w:rsidRPr="0063704E">
        <w:rPr>
          <w:rFonts w:ascii="Arial" w:hAnsi="Arial" w:cs="Arial"/>
          <w:sz w:val="24"/>
          <w:szCs w:val="24"/>
          <w:vertAlign w:val="subscript"/>
        </w:rPr>
        <w:t>1</w:t>
      </w:r>
      <w:r w:rsidRPr="0063704E">
        <w:rPr>
          <w:rFonts w:ascii="Arial" w:hAnsi="Arial" w:cs="Arial"/>
          <w:sz w:val="24"/>
          <w:szCs w:val="24"/>
        </w:rPr>
        <w:t xml:space="preserve"> deben corresponder a un tipo </w:t>
      </w:r>
      <w:r w:rsidRPr="008E64F3">
        <w:rPr>
          <w:rFonts w:ascii="Arial" w:hAnsi="Arial" w:cs="Arial"/>
          <w:sz w:val="24"/>
          <w:szCs w:val="24"/>
        </w:rPr>
        <w:t xml:space="preserve">homologado respecto a la versión </w:t>
      </w:r>
      <w:r w:rsidRPr="008E64F3">
        <w:rPr>
          <w:rFonts w:ascii="Arial" w:hAnsi="Arial" w:cs="Arial"/>
          <w:sz w:val="24"/>
          <w:szCs w:val="24"/>
        </w:rPr>
        <w:lastRenderedPageBreak/>
        <w:t xml:space="preserve">original (serie 00 de enmiendas), o posterior, del Reglamento ONU N° 54 </w:t>
      </w:r>
      <w:r w:rsidRPr="008E64F3">
        <w:rPr>
          <w:rFonts w:ascii="Arial" w:hAnsi="Arial" w:cs="Arial"/>
          <w:i/>
          <w:sz w:val="24"/>
          <w:szCs w:val="24"/>
        </w:rPr>
        <w:t>(Prescripciones uniformes para la homologación de neumáticos para vehículos industriales y sus remolques)</w:t>
      </w:r>
      <w:r w:rsidRPr="008E64F3">
        <w:rPr>
          <w:rFonts w:ascii="Arial" w:hAnsi="Arial" w:cs="Arial"/>
          <w:sz w:val="24"/>
          <w:szCs w:val="24"/>
        </w:rPr>
        <w:t xml:space="preserve"> o respecto a la serie 02 de enmiendas, o posterior, del Reglamento ONU N° 30 </w:t>
      </w:r>
      <w:r w:rsidRPr="008E64F3">
        <w:rPr>
          <w:rFonts w:ascii="Arial" w:hAnsi="Arial" w:cs="Arial"/>
          <w:i/>
          <w:sz w:val="24"/>
          <w:szCs w:val="24"/>
        </w:rPr>
        <w:t>(Disposiciones uniformes para la homologación de neumáticos para vehículos de motor y sus remolques)</w:t>
      </w:r>
      <w:r w:rsidR="00EC4502">
        <w:rPr>
          <w:rFonts w:ascii="Arial" w:hAnsi="Arial" w:cs="Arial"/>
          <w:sz w:val="24"/>
          <w:szCs w:val="24"/>
        </w:rPr>
        <w:t>, anexos al Acuerdo de 1958.</w:t>
      </w:r>
    </w:p>
    <w:p w14:paraId="4EBB92F3" w14:textId="77777777" w:rsidR="004B33D5"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 xml:space="preserve">Los neumáticos incorporados a vehículos automotores de las restantes categorías M, N y L de cuatro ruedas o más que no cumplan o no logren reunir documentación suficiente respecto a las homologaciones mencionadas en el </w:t>
      </w:r>
      <w:r w:rsidRPr="00944ED4">
        <w:rPr>
          <w:rFonts w:ascii="Arial" w:hAnsi="Arial" w:cs="Arial"/>
          <w:sz w:val="24"/>
          <w:szCs w:val="24"/>
        </w:rPr>
        <w:t>punto 1.3.1,</w:t>
      </w:r>
      <w:r w:rsidRPr="008E64F3">
        <w:rPr>
          <w:rFonts w:ascii="Arial" w:hAnsi="Arial" w:cs="Arial"/>
          <w:sz w:val="24"/>
          <w:szCs w:val="24"/>
        </w:rPr>
        <w:t xml:space="preserve"> deberán cumplir con una norma técnica reconocida referida a los citados elementos y</w:t>
      </w:r>
      <w:r w:rsidR="00EC4502">
        <w:rPr>
          <w:rFonts w:ascii="Arial" w:hAnsi="Arial" w:cs="Arial"/>
          <w:sz w:val="24"/>
          <w:szCs w:val="24"/>
        </w:rPr>
        <w:t xml:space="preserve"> a su desempeño en el vehículo.</w:t>
      </w:r>
    </w:p>
    <w:p w14:paraId="0D014428" w14:textId="3401280F" w:rsidR="00826421"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 xml:space="preserve">a partir del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04A057C6" w14:textId="77777777" w:rsidR="00B30147" w:rsidRPr="0056108A"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Espejos retrovisores y los dispositivos de visión indirect</w:t>
      </w:r>
      <w:r w:rsidR="00EC4502" w:rsidRPr="00857942">
        <w:rPr>
          <w:rFonts w:ascii="Arial" w:hAnsi="Arial" w:cs="Arial"/>
          <w:b/>
          <w:sz w:val="24"/>
          <w:szCs w:val="24"/>
        </w:rPr>
        <w:t>a incorporados en los vehículos</w:t>
      </w:r>
    </w:p>
    <w:p w14:paraId="165404F9" w14:textId="77777777" w:rsidR="00B30147" w:rsidRPr="00B71310" w:rsidRDefault="00A80301" w:rsidP="003A75B4">
      <w:pPr>
        <w:numPr>
          <w:ilvl w:val="2"/>
          <w:numId w:val="5"/>
        </w:numPr>
        <w:spacing w:line="360" w:lineRule="auto"/>
        <w:ind w:left="1134" w:hanging="708"/>
        <w:jc w:val="both"/>
        <w:rPr>
          <w:rFonts w:ascii="Arial" w:hAnsi="Arial" w:cs="Arial"/>
          <w:sz w:val="24"/>
          <w:szCs w:val="24"/>
        </w:rPr>
      </w:pPr>
      <w:r w:rsidRPr="0056108A">
        <w:rPr>
          <w:rFonts w:ascii="Arial" w:hAnsi="Arial" w:cs="Arial"/>
          <w:sz w:val="24"/>
          <w:szCs w:val="24"/>
        </w:rPr>
        <w:t>Los espejos retrovisores y/o los dispositivos de visión indirecta y su instalación en vehículos de las categorías M</w:t>
      </w:r>
      <w:r w:rsidRPr="00E94440">
        <w:rPr>
          <w:rFonts w:ascii="Arial" w:hAnsi="Arial" w:cs="Arial"/>
          <w:sz w:val="24"/>
          <w:szCs w:val="24"/>
          <w:vertAlign w:val="subscript"/>
        </w:rPr>
        <w:t>1</w:t>
      </w:r>
      <w:r w:rsidRPr="00E94440">
        <w:rPr>
          <w:rFonts w:ascii="Arial" w:hAnsi="Arial" w:cs="Arial"/>
          <w:sz w:val="24"/>
          <w:szCs w:val="24"/>
        </w:rPr>
        <w:t xml:space="preserve"> y N</w:t>
      </w:r>
      <w:r w:rsidRPr="00E94440">
        <w:rPr>
          <w:rFonts w:ascii="Arial" w:hAnsi="Arial" w:cs="Arial"/>
          <w:sz w:val="24"/>
          <w:szCs w:val="24"/>
          <w:vertAlign w:val="subscript"/>
        </w:rPr>
        <w:t>1</w:t>
      </w:r>
      <w:r w:rsidRPr="00E94440">
        <w:rPr>
          <w:rFonts w:ascii="Arial" w:hAnsi="Arial" w:cs="Arial"/>
          <w:sz w:val="24"/>
          <w:szCs w:val="24"/>
        </w:rPr>
        <w:t xml:space="preserve"> deben corresponder a un tipo homologado respecto a la serie 04 de enmiendas, o posterior, del Reglamento ONU N° 46 </w:t>
      </w:r>
      <w:r w:rsidRPr="000E6E78">
        <w:rPr>
          <w:rFonts w:ascii="Arial" w:hAnsi="Arial" w:cs="Arial"/>
          <w:i/>
          <w:sz w:val="24"/>
          <w:szCs w:val="24"/>
        </w:rPr>
        <w:t>(Prescripciones uniformes sobre la homologación de los dispositivos de visión indirecta y los vehículos de motor en lo referente a la instalación de dichos dispositivos)</w:t>
      </w:r>
      <w:r w:rsidR="00EC4502">
        <w:rPr>
          <w:rFonts w:ascii="Arial" w:hAnsi="Arial" w:cs="Arial"/>
          <w:sz w:val="24"/>
          <w:szCs w:val="24"/>
        </w:rPr>
        <w:t>, anexo al Acuerdo de 1958.</w:t>
      </w:r>
    </w:p>
    <w:p w14:paraId="304F8738" w14:textId="77777777" w:rsidR="00B30147" w:rsidRPr="008F2C45" w:rsidRDefault="00A80301" w:rsidP="003A75B4">
      <w:pPr>
        <w:numPr>
          <w:ilvl w:val="2"/>
          <w:numId w:val="5"/>
        </w:numPr>
        <w:spacing w:line="360" w:lineRule="auto"/>
        <w:ind w:left="1134" w:hanging="708"/>
        <w:jc w:val="both"/>
        <w:rPr>
          <w:rFonts w:ascii="Arial" w:hAnsi="Arial" w:cs="Arial"/>
          <w:sz w:val="24"/>
          <w:szCs w:val="24"/>
        </w:rPr>
      </w:pPr>
      <w:r w:rsidRPr="00B71310">
        <w:rPr>
          <w:rFonts w:ascii="Arial" w:hAnsi="Arial" w:cs="Arial"/>
          <w:sz w:val="24"/>
          <w:szCs w:val="24"/>
        </w:rPr>
        <w:t xml:space="preserve">Los espejos retrovisores incorporados a vehículos y/o los dispositivos de visión indirecta de las restantes categorías alcanzadas por la serie 04 de enmiendas del Reglamento ONU N° 46 que no cumplan o no logren reunir documentación suficiente respecto a la homologación mencionada en el punto 1.4.1, deberán cumplir con una norma técnica </w:t>
      </w:r>
      <w:r w:rsidRPr="00B71310">
        <w:rPr>
          <w:rFonts w:ascii="Arial" w:hAnsi="Arial" w:cs="Arial"/>
          <w:sz w:val="24"/>
          <w:szCs w:val="24"/>
        </w:rPr>
        <w:lastRenderedPageBreak/>
        <w:t>reconocida referida a los citados elementos y a</w:t>
      </w:r>
      <w:r w:rsidR="00EC4502">
        <w:rPr>
          <w:rFonts w:ascii="Arial" w:hAnsi="Arial" w:cs="Arial"/>
          <w:sz w:val="24"/>
          <w:szCs w:val="24"/>
        </w:rPr>
        <w:t xml:space="preserve"> su instalación en el vehículo.</w:t>
      </w:r>
    </w:p>
    <w:p w14:paraId="7603431C" w14:textId="72E7804C"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a partir d</w:t>
      </w:r>
      <w:r w:rsidR="00EC4502" w:rsidRPr="00857942">
        <w:rPr>
          <w:rFonts w:ascii="Arial" w:hAnsi="Arial" w:cs="Arial"/>
          <w:sz w:val="24"/>
          <w:szCs w:val="24"/>
        </w:rPr>
        <w:t xml:space="preserve">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76328C38" w14:textId="77777777" w:rsidR="00B30147" w:rsidRPr="008E64F3"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Sistema de con</w:t>
      </w:r>
      <w:r w:rsidR="00EC4502" w:rsidRPr="00857942">
        <w:rPr>
          <w:rFonts w:ascii="Arial" w:hAnsi="Arial" w:cs="Arial"/>
          <w:b/>
          <w:sz w:val="24"/>
          <w:szCs w:val="24"/>
        </w:rPr>
        <w:t>trol electrónico de estabilidad</w:t>
      </w:r>
    </w:p>
    <w:p w14:paraId="0C3A34B6"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Los vehículos de las categorías M</w:t>
      </w:r>
      <w:r w:rsidRPr="008E64F3">
        <w:rPr>
          <w:rFonts w:ascii="Arial" w:hAnsi="Arial" w:cs="Arial"/>
          <w:sz w:val="24"/>
          <w:szCs w:val="24"/>
          <w:vertAlign w:val="subscript"/>
        </w:rPr>
        <w:t>1</w:t>
      </w:r>
      <w:r w:rsidRPr="008E64F3">
        <w:rPr>
          <w:rFonts w:ascii="Arial" w:hAnsi="Arial" w:cs="Arial"/>
          <w:sz w:val="24"/>
          <w:szCs w:val="24"/>
        </w:rPr>
        <w:t xml:space="preserve"> y N</w:t>
      </w:r>
      <w:r w:rsidRPr="008E64F3">
        <w:rPr>
          <w:rFonts w:ascii="Arial" w:hAnsi="Arial" w:cs="Arial"/>
          <w:sz w:val="24"/>
          <w:szCs w:val="24"/>
          <w:vertAlign w:val="subscript"/>
        </w:rPr>
        <w:t>1</w:t>
      </w:r>
      <w:r w:rsidRPr="008E64F3">
        <w:rPr>
          <w:rFonts w:ascii="Arial" w:hAnsi="Arial" w:cs="Arial"/>
          <w:sz w:val="24"/>
          <w:szCs w:val="24"/>
        </w:rPr>
        <w:t xml:space="preserve"> deben estar equipados con un sistema de control electrónico de estabilidad (ESC, ESP o similar) homologado respecto al Suplemento 15 de la versión original (serie </w:t>
      </w:r>
      <w:r w:rsidR="0071481F" w:rsidRPr="008E64F3">
        <w:rPr>
          <w:rFonts w:ascii="Arial" w:hAnsi="Arial" w:cs="Arial"/>
          <w:sz w:val="24"/>
          <w:szCs w:val="24"/>
        </w:rPr>
        <w:t>00</w:t>
      </w:r>
      <w:r w:rsidR="0071481F">
        <w:rPr>
          <w:rFonts w:ascii="Arial" w:hAnsi="Arial" w:cs="Arial"/>
          <w:sz w:val="24"/>
          <w:szCs w:val="24"/>
        </w:rPr>
        <w:t xml:space="preserve"> de </w:t>
      </w:r>
      <w:r w:rsidRPr="008E64F3">
        <w:rPr>
          <w:rFonts w:ascii="Arial" w:hAnsi="Arial" w:cs="Arial"/>
          <w:sz w:val="24"/>
          <w:szCs w:val="24"/>
        </w:rPr>
        <w:t>enmiendas)</w:t>
      </w:r>
      <w:r w:rsidR="00944ED4">
        <w:rPr>
          <w:rFonts w:ascii="Arial" w:hAnsi="Arial" w:cs="Arial"/>
          <w:sz w:val="24"/>
          <w:szCs w:val="24"/>
        </w:rPr>
        <w:t xml:space="preserve">, </w:t>
      </w:r>
      <w:r w:rsidR="00944ED4" w:rsidRPr="00C226A8">
        <w:rPr>
          <w:rFonts w:ascii="Arial" w:hAnsi="Arial" w:cs="Arial"/>
          <w:sz w:val="24"/>
          <w:szCs w:val="24"/>
        </w:rPr>
        <w:t>o posterior</w:t>
      </w:r>
      <w:r w:rsidR="00944ED4">
        <w:rPr>
          <w:rFonts w:ascii="Arial" w:hAnsi="Arial" w:cs="Arial"/>
          <w:sz w:val="24"/>
          <w:szCs w:val="24"/>
        </w:rPr>
        <w:t>,</w:t>
      </w:r>
      <w:r w:rsidRPr="008E64F3">
        <w:rPr>
          <w:rFonts w:ascii="Arial" w:hAnsi="Arial" w:cs="Arial"/>
          <w:sz w:val="24"/>
          <w:szCs w:val="24"/>
        </w:rPr>
        <w:t xml:space="preserve"> del Reglamento ONU N° 13-H </w:t>
      </w:r>
      <w:r w:rsidRPr="008E64F3">
        <w:rPr>
          <w:rFonts w:ascii="Arial" w:hAnsi="Arial" w:cs="Arial"/>
          <w:i/>
          <w:sz w:val="24"/>
          <w:szCs w:val="24"/>
        </w:rPr>
        <w:t>(Disposiciones uniformes sobre la homologación de los vehículos de turismo en lo relativo al frenado)</w:t>
      </w:r>
      <w:r w:rsidRPr="008E64F3">
        <w:rPr>
          <w:rFonts w:ascii="Arial" w:hAnsi="Arial" w:cs="Arial"/>
          <w:sz w:val="24"/>
          <w:szCs w:val="24"/>
        </w:rPr>
        <w:t>, anexo al Acuerdo de 1958, que contempla dich</w:t>
      </w:r>
      <w:r w:rsidR="00EC4502">
        <w:rPr>
          <w:rFonts w:ascii="Arial" w:hAnsi="Arial" w:cs="Arial"/>
          <w:sz w:val="24"/>
          <w:szCs w:val="24"/>
        </w:rPr>
        <w:t>o elemento de seguridad activa.</w:t>
      </w:r>
    </w:p>
    <w:p w14:paraId="3004E10A"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 xml:space="preserve">Opcionalmente, podrán corresponder a un tipo homologado respecto a la versión original (serie </w:t>
      </w:r>
      <w:r w:rsidR="00CB149D" w:rsidRPr="008E64F3">
        <w:rPr>
          <w:rFonts w:ascii="Arial" w:hAnsi="Arial" w:cs="Arial"/>
          <w:sz w:val="24"/>
          <w:szCs w:val="24"/>
        </w:rPr>
        <w:t xml:space="preserve">00 </w:t>
      </w:r>
      <w:r w:rsidRPr="008E64F3">
        <w:rPr>
          <w:rFonts w:ascii="Arial" w:hAnsi="Arial" w:cs="Arial"/>
          <w:sz w:val="24"/>
          <w:szCs w:val="24"/>
        </w:rPr>
        <w:t>de enmiendas)</w:t>
      </w:r>
      <w:r w:rsidR="00944ED4">
        <w:rPr>
          <w:rFonts w:ascii="Arial" w:hAnsi="Arial" w:cs="Arial"/>
          <w:sz w:val="24"/>
          <w:szCs w:val="24"/>
        </w:rPr>
        <w:t xml:space="preserve">, </w:t>
      </w:r>
      <w:r w:rsidRPr="008E64F3">
        <w:rPr>
          <w:rFonts w:ascii="Arial" w:hAnsi="Arial" w:cs="Arial"/>
          <w:sz w:val="24"/>
          <w:szCs w:val="24"/>
        </w:rPr>
        <w:t xml:space="preserve">del Reglamento ONU N° 140 </w:t>
      </w:r>
      <w:r w:rsidRPr="008E64F3">
        <w:rPr>
          <w:rFonts w:ascii="Arial" w:hAnsi="Arial" w:cs="Arial"/>
          <w:i/>
          <w:sz w:val="24"/>
          <w:szCs w:val="24"/>
        </w:rPr>
        <w:t xml:space="preserve">(Disposiciones uniformes </w:t>
      </w:r>
      <w:r w:rsidR="00CB149D">
        <w:rPr>
          <w:rFonts w:ascii="Arial" w:hAnsi="Arial" w:cs="Arial"/>
          <w:i/>
          <w:sz w:val="24"/>
          <w:szCs w:val="24"/>
        </w:rPr>
        <w:t>sobre</w:t>
      </w:r>
      <w:r w:rsidR="00CB149D" w:rsidRPr="008E64F3">
        <w:rPr>
          <w:rFonts w:ascii="Arial" w:hAnsi="Arial" w:cs="Arial"/>
          <w:i/>
          <w:sz w:val="24"/>
          <w:szCs w:val="24"/>
        </w:rPr>
        <w:t xml:space="preserve"> </w:t>
      </w:r>
      <w:r w:rsidRPr="008E64F3">
        <w:rPr>
          <w:rFonts w:ascii="Arial" w:hAnsi="Arial" w:cs="Arial"/>
          <w:i/>
          <w:sz w:val="24"/>
          <w:szCs w:val="24"/>
        </w:rPr>
        <w:t xml:space="preserve">la homologación de vehículos de </w:t>
      </w:r>
      <w:r w:rsidR="00CB149D">
        <w:rPr>
          <w:rFonts w:ascii="Arial" w:hAnsi="Arial" w:cs="Arial"/>
          <w:i/>
          <w:sz w:val="24"/>
          <w:szCs w:val="24"/>
        </w:rPr>
        <w:t>turismo</w:t>
      </w:r>
      <w:r w:rsidR="00CB149D" w:rsidRPr="008E64F3">
        <w:rPr>
          <w:rFonts w:ascii="Arial" w:hAnsi="Arial" w:cs="Arial"/>
          <w:i/>
          <w:sz w:val="24"/>
          <w:szCs w:val="24"/>
        </w:rPr>
        <w:t xml:space="preserve"> </w:t>
      </w:r>
      <w:r w:rsidRPr="008E64F3">
        <w:rPr>
          <w:rFonts w:ascii="Arial" w:hAnsi="Arial" w:cs="Arial"/>
          <w:i/>
          <w:sz w:val="24"/>
          <w:szCs w:val="24"/>
        </w:rPr>
        <w:t xml:space="preserve">en lo </w:t>
      </w:r>
      <w:r w:rsidR="00CB149D">
        <w:rPr>
          <w:rFonts w:ascii="Arial" w:hAnsi="Arial" w:cs="Arial"/>
          <w:i/>
          <w:sz w:val="24"/>
          <w:szCs w:val="24"/>
        </w:rPr>
        <w:t>relativo</w:t>
      </w:r>
      <w:r w:rsidRPr="008E64F3">
        <w:rPr>
          <w:rFonts w:ascii="Arial" w:hAnsi="Arial" w:cs="Arial"/>
          <w:i/>
          <w:sz w:val="24"/>
          <w:szCs w:val="24"/>
        </w:rPr>
        <w:t xml:space="preserve"> a los sistemas </w:t>
      </w:r>
      <w:r w:rsidR="00CB149D">
        <w:rPr>
          <w:rFonts w:ascii="Arial" w:hAnsi="Arial" w:cs="Arial"/>
          <w:i/>
          <w:sz w:val="24"/>
          <w:szCs w:val="24"/>
        </w:rPr>
        <w:t xml:space="preserve">de control electrónico </w:t>
      </w:r>
      <w:r w:rsidRPr="008E64F3">
        <w:rPr>
          <w:rFonts w:ascii="Arial" w:hAnsi="Arial" w:cs="Arial"/>
          <w:i/>
          <w:sz w:val="24"/>
          <w:szCs w:val="24"/>
        </w:rPr>
        <w:t xml:space="preserve">de </w:t>
      </w:r>
      <w:r w:rsidR="00CB149D">
        <w:rPr>
          <w:rFonts w:ascii="Arial" w:hAnsi="Arial" w:cs="Arial"/>
          <w:i/>
          <w:sz w:val="24"/>
          <w:szCs w:val="24"/>
        </w:rPr>
        <w:t xml:space="preserve">la </w:t>
      </w:r>
      <w:r w:rsidRPr="008E64F3">
        <w:rPr>
          <w:rFonts w:ascii="Arial" w:hAnsi="Arial" w:cs="Arial"/>
          <w:i/>
          <w:sz w:val="24"/>
          <w:szCs w:val="24"/>
        </w:rPr>
        <w:t>estabilidad (ESC))</w:t>
      </w:r>
      <w:r w:rsidR="00EC4502">
        <w:rPr>
          <w:rFonts w:ascii="Arial" w:hAnsi="Arial" w:cs="Arial"/>
          <w:sz w:val="24"/>
          <w:szCs w:val="24"/>
        </w:rPr>
        <w:t>, anexo al Acuerdo de 1958.</w:t>
      </w:r>
    </w:p>
    <w:p w14:paraId="463A1BF1"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A partir de los 2 años de entrada en vigor de esta exigencia, sólo se aceptarán homologaciones de tipo de acuerdo a la versión original del Regl</w:t>
      </w:r>
      <w:r w:rsidR="00EC4502">
        <w:rPr>
          <w:rFonts w:ascii="Arial" w:hAnsi="Arial" w:cs="Arial"/>
          <w:sz w:val="24"/>
          <w:szCs w:val="24"/>
        </w:rPr>
        <w:t>amento ONU N° 140, o posterior.</w:t>
      </w:r>
    </w:p>
    <w:p w14:paraId="3E4EC830"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 xml:space="preserve">En forma alternativa a lo indicado en los puntos 1.5.1 y 1.5.2, los vehículos automotores alcanzados podrán cumplir con lo establecido en el Reglamento Técnico Global GTR N° 8 </w:t>
      </w:r>
      <w:r w:rsidRPr="008E64F3">
        <w:rPr>
          <w:rFonts w:ascii="Arial" w:hAnsi="Arial" w:cs="Arial"/>
          <w:i/>
          <w:sz w:val="24"/>
          <w:szCs w:val="24"/>
        </w:rPr>
        <w:t>(Sistemas de Control Electrónico de Estabilidad)</w:t>
      </w:r>
      <w:r w:rsidRPr="008E64F3">
        <w:rPr>
          <w:rFonts w:ascii="Arial" w:hAnsi="Arial" w:cs="Arial"/>
          <w:sz w:val="24"/>
          <w:szCs w:val="24"/>
        </w:rPr>
        <w:t xml:space="preserve"> en su versión vigente al momento de la entr</w:t>
      </w:r>
      <w:r w:rsidR="00EC4502">
        <w:rPr>
          <w:rFonts w:ascii="Arial" w:hAnsi="Arial" w:cs="Arial"/>
          <w:sz w:val="24"/>
          <w:szCs w:val="24"/>
        </w:rPr>
        <w:t>ada en vigor de esta exigencia.</w:t>
      </w:r>
    </w:p>
    <w:p w14:paraId="6F62B8E5" w14:textId="36067A64" w:rsidR="000D51C6" w:rsidRDefault="00A80301" w:rsidP="00856A99">
      <w:pPr>
        <w:numPr>
          <w:ilvl w:val="2"/>
          <w:numId w:val="5"/>
        </w:numPr>
        <w:spacing w:line="360" w:lineRule="auto"/>
        <w:ind w:left="1134" w:hanging="708"/>
        <w:jc w:val="both"/>
        <w:rPr>
          <w:rFonts w:ascii="Arial" w:hAnsi="Arial" w:cs="Arial"/>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a partir d</w:t>
      </w:r>
      <w:r w:rsidR="00EC4502" w:rsidRPr="00857942">
        <w:rPr>
          <w:rFonts w:ascii="Arial" w:hAnsi="Arial" w:cs="Arial"/>
          <w:sz w:val="24"/>
          <w:szCs w:val="24"/>
        </w:rPr>
        <w:t xml:space="preserve">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395C12C4" w14:textId="77777777" w:rsidR="000D51C6" w:rsidRDefault="000D51C6">
      <w:pPr>
        <w:spacing w:after="0" w:line="240" w:lineRule="auto"/>
        <w:rPr>
          <w:rFonts w:ascii="Arial" w:hAnsi="Arial" w:cs="Arial"/>
          <w:sz w:val="24"/>
          <w:szCs w:val="24"/>
        </w:rPr>
      </w:pPr>
      <w:r>
        <w:rPr>
          <w:rFonts w:ascii="Arial" w:hAnsi="Arial" w:cs="Arial"/>
          <w:sz w:val="24"/>
          <w:szCs w:val="24"/>
        </w:rPr>
        <w:br w:type="page"/>
      </w:r>
    </w:p>
    <w:p w14:paraId="1C48C07F" w14:textId="77777777" w:rsidR="00B30147" w:rsidRPr="008E64F3" w:rsidRDefault="00EC4502"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lastRenderedPageBreak/>
        <w:t>Limitador de velocidad</w:t>
      </w:r>
    </w:p>
    <w:p w14:paraId="2E0D9311"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En caso</w:t>
      </w:r>
      <w:r w:rsidR="008E64F3">
        <w:rPr>
          <w:rFonts w:ascii="Arial" w:hAnsi="Arial" w:cs="Arial"/>
          <w:sz w:val="24"/>
          <w:szCs w:val="24"/>
        </w:rPr>
        <w:t xml:space="preserve"> de</w:t>
      </w:r>
      <w:r w:rsidRPr="008E64F3">
        <w:rPr>
          <w:rFonts w:ascii="Arial" w:hAnsi="Arial" w:cs="Arial"/>
          <w:sz w:val="24"/>
          <w:szCs w:val="24"/>
        </w:rPr>
        <w:t xml:space="preserve"> que los vehículos de las categorías M y N </w:t>
      </w:r>
      <w:r w:rsidRPr="00C226A8">
        <w:rPr>
          <w:rFonts w:ascii="Arial" w:hAnsi="Arial" w:cs="Arial"/>
          <w:sz w:val="24"/>
          <w:szCs w:val="24"/>
        </w:rPr>
        <w:t>y L con cuatro ruedas o más</w:t>
      </w:r>
      <w:r w:rsidRPr="008E64F3">
        <w:rPr>
          <w:rFonts w:ascii="Arial" w:hAnsi="Arial" w:cs="Arial"/>
          <w:sz w:val="24"/>
          <w:szCs w:val="24"/>
        </w:rPr>
        <w:t xml:space="preserve"> cuenten con un dispositivo de limitación de velocidad, éstos deben corresponder a un tipo homologado respecto a la versión original (serie 00 de enmiendas), o posterior, del Reglamento ONU N° 89 </w:t>
      </w:r>
      <w:r w:rsidRPr="008E64F3">
        <w:rPr>
          <w:rFonts w:ascii="Arial" w:hAnsi="Arial" w:cs="Arial"/>
          <w:i/>
          <w:sz w:val="24"/>
          <w:szCs w:val="24"/>
        </w:rPr>
        <w:t>(Prescripciones uniformes para la homologación de: I. Vehículos, por lo que se refiere a la limitación de su velocidad máxima o a su función ajustable de limitación de velocidad. II. Vehículos, por lo que se refiere a la instalación de un dispositivo de limitación de velocidad (DLV) o un dispositivo ajustable de limitación de velocidad (DALV) de un tipo homologado. III. Dispositivo de limitación de velocidad (DLV) y dispositivo ajustable de limitación de velocidad (DALV))</w:t>
      </w:r>
      <w:r w:rsidRPr="008E64F3">
        <w:rPr>
          <w:rFonts w:ascii="Arial" w:hAnsi="Arial" w:cs="Arial"/>
          <w:sz w:val="24"/>
          <w:szCs w:val="24"/>
        </w:rPr>
        <w:t>, anexo al Acuerdo de 19</w:t>
      </w:r>
      <w:r w:rsidR="00EC4502">
        <w:rPr>
          <w:rFonts w:ascii="Arial" w:hAnsi="Arial" w:cs="Arial"/>
          <w:sz w:val="24"/>
          <w:szCs w:val="24"/>
        </w:rPr>
        <w:t>58.</w:t>
      </w:r>
    </w:p>
    <w:p w14:paraId="59CFBF3A" w14:textId="77777777" w:rsidR="00944ED4"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Los vehículos que cuenten con un dispositivo de limitación de velocidad y no cumplan o no logren reunir documentación suficiente respecto a la homologación mencionada en el punto 1.6.1, deberán cumplir con una norma técnica reconocida referida al citado elemento y</w:t>
      </w:r>
      <w:r w:rsidR="00EC4502">
        <w:rPr>
          <w:rFonts w:ascii="Arial" w:hAnsi="Arial" w:cs="Arial"/>
          <w:sz w:val="24"/>
          <w:szCs w:val="24"/>
        </w:rPr>
        <w:t xml:space="preserve"> a su desempeño en el vehículo.</w:t>
      </w:r>
    </w:p>
    <w:p w14:paraId="11E7FBED" w14:textId="39385E6A" w:rsidR="00826421"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 xml:space="preserve">a partir del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0BB85D23" w14:textId="77777777" w:rsidR="00B30147" w:rsidRPr="008E64F3"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 xml:space="preserve">Protección en caso de colisión frontal </w:t>
      </w:r>
    </w:p>
    <w:p w14:paraId="3AD9B75F"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Los vehículos de la categoría M</w:t>
      </w:r>
      <w:r w:rsidRPr="008E64F3">
        <w:rPr>
          <w:rFonts w:ascii="Arial" w:hAnsi="Arial" w:cs="Arial"/>
          <w:sz w:val="24"/>
          <w:szCs w:val="24"/>
          <w:vertAlign w:val="subscript"/>
        </w:rPr>
        <w:t>1</w:t>
      </w:r>
      <w:r w:rsidRPr="008E64F3">
        <w:rPr>
          <w:rFonts w:ascii="Arial" w:hAnsi="Arial" w:cs="Arial"/>
          <w:sz w:val="24"/>
          <w:szCs w:val="24"/>
        </w:rPr>
        <w:t xml:space="preserve"> que no excedan las 2,5 toneladas de Peso Bruto Total (PBT), deben corresponder a un tipo homologado respecto a la serie 02 de enmiendas del Reglamento ONU N° 94 </w:t>
      </w:r>
      <w:r w:rsidRPr="008E64F3">
        <w:rPr>
          <w:rFonts w:ascii="Arial" w:hAnsi="Arial" w:cs="Arial"/>
          <w:i/>
          <w:sz w:val="24"/>
          <w:szCs w:val="24"/>
        </w:rPr>
        <w:t>(Prescripciones uniformes sobre la aprobación de los vehículos en lo relativo a la protección de sus ocupantes en caso de colisión frontal)</w:t>
      </w:r>
      <w:r w:rsidRPr="008E64F3">
        <w:rPr>
          <w:rFonts w:ascii="Arial" w:hAnsi="Arial" w:cs="Arial"/>
          <w:sz w:val="24"/>
          <w:szCs w:val="24"/>
        </w:rPr>
        <w:t>, anexo al Acuerdo</w:t>
      </w:r>
      <w:r w:rsidR="00EC4502">
        <w:rPr>
          <w:rFonts w:ascii="Arial" w:hAnsi="Arial" w:cs="Arial"/>
          <w:sz w:val="24"/>
          <w:szCs w:val="24"/>
        </w:rPr>
        <w:t xml:space="preserve"> de 1958.</w:t>
      </w:r>
    </w:p>
    <w:p w14:paraId="4D5C7F11"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lastRenderedPageBreak/>
        <w:t>A partir de los 2 años de la entrada en vigor de esta exigencia, se aceptarán únicamente homologaciones de tipo de acuerdo a la serie 03 de enmiendas del Reg</w:t>
      </w:r>
      <w:r w:rsidR="00EC4502">
        <w:rPr>
          <w:rFonts w:ascii="Arial" w:hAnsi="Arial" w:cs="Arial"/>
          <w:sz w:val="24"/>
          <w:szCs w:val="24"/>
        </w:rPr>
        <w:t>lamento ONU N° 94, o posterior.</w:t>
      </w:r>
    </w:p>
    <w:p w14:paraId="70839AEC" w14:textId="38A9AFF4"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 xml:space="preserve">a partir del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03DB3138" w14:textId="77777777" w:rsidR="00B30147" w:rsidRPr="008E64F3"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Protecc</w:t>
      </w:r>
      <w:r w:rsidR="00EC4502" w:rsidRPr="00857942">
        <w:rPr>
          <w:rFonts w:ascii="Arial" w:hAnsi="Arial" w:cs="Arial"/>
          <w:b/>
          <w:sz w:val="24"/>
          <w:szCs w:val="24"/>
        </w:rPr>
        <w:t>ión en caso de colisión lateral</w:t>
      </w:r>
    </w:p>
    <w:p w14:paraId="0AFBF0F6"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Los vehículos de las categorías M</w:t>
      </w:r>
      <w:r w:rsidRPr="008E64F3">
        <w:rPr>
          <w:rFonts w:ascii="Arial" w:hAnsi="Arial" w:cs="Arial"/>
          <w:sz w:val="24"/>
          <w:szCs w:val="24"/>
          <w:vertAlign w:val="subscript"/>
        </w:rPr>
        <w:t>1</w:t>
      </w:r>
      <w:r w:rsidRPr="008E64F3">
        <w:rPr>
          <w:rFonts w:ascii="Arial" w:hAnsi="Arial" w:cs="Arial"/>
          <w:sz w:val="24"/>
          <w:szCs w:val="24"/>
        </w:rPr>
        <w:t xml:space="preserve"> y N</w:t>
      </w:r>
      <w:r w:rsidRPr="008E64F3">
        <w:rPr>
          <w:rFonts w:ascii="Arial" w:hAnsi="Arial" w:cs="Arial"/>
          <w:sz w:val="24"/>
          <w:szCs w:val="24"/>
          <w:vertAlign w:val="subscript"/>
        </w:rPr>
        <w:t>1</w:t>
      </w:r>
      <w:r w:rsidRPr="008E64F3">
        <w:rPr>
          <w:rFonts w:ascii="Arial" w:hAnsi="Arial" w:cs="Arial"/>
          <w:sz w:val="24"/>
          <w:szCs w:val="24"/>
        </w:rPr>
        <w:t xml:space="preserve">, en que el punto de referencia del asiento del conductor (punto R) más bajo no esté arriba de 700 mm con referencia al nivel del piso cuando el vehículo esté con peso en orden de marcha, deben corresponder a un tipo homologado respecto a la serie 03 de enmiendas, o posterior, del Reglamento ONU N° 95 </w:t>
      </w:r>
      <w:r w:rsidRPr="008E64F3">
        <w:rPr>
          <w:rFonts w:ascii="Arial" w:hAnsi="Arial" w:cs="Arial"/>
          <w:i/>
          <w:sz w:val="24"/>
          <w:szCs w:val="24"/>
        </w:rPr>
        <w:t>(Prescripciones uniformes sobre la homologación de los vehículos en lo relativo a la protección de sus ocupantes en caso de colisión lateral)</w:t>
      </w:r>
      <w:r w:rsidR="00EC4502">
        <w:rPr>
          <w:rFonts w:ascii="Arial" w:hAnsi="Arial" w:cs="Arial"/>
          <w:sz w:val="24"/>
          <w:szCs w:val="24"/>
        </w:rPr>
        <w:t>, anexo al Acuerdo de 1958.</w:t>
      </w:r>
    </w:p>
    <w:p w14:paraId="7E57C902" w14:textId="4ACB0627"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a partir del</w:t>
      </w:r>
      <w:r w:rsidR="00EC4502" w:rsidRPr="00857942">
        <w:rPr>
          <w:rFonts w:ascii="Arial" w:hAnsi="Arial" w:cs="Arial"/>
          <w:sz w:val="24"/>
          <w:szCs w:val="24"/>
        </w:rPr>
        <w:t xml:space="preserve">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08C7420C" w14:textId="77777777" w:rsidR="00B30147" w:rsidRPr="008E64F3" w:rsidRDefault="00EC4502"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Protección de peatones</w:t>
      </w:r>
    </w:p>
    <w:p w14:paraId="5F3D84A0"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Los vehículos de la categoría M</w:t>
      </w:r>
      <w:r w:rsidRPr="008E64F3">
        <w:rPr>
          <w:rFonts w:ascii="Arial" w:hAnsi="Arial" w:cs="Arial"/>
          <w:sz w:val="24"/>
          <w:szCs w:val="24"/>
          <w:vertAlign w:val="subscript"/>
        </w:rPr>
        <w:t>1</w:t>
      </w:r>
      <w:r w:rsidRPr="008E64F3">
        <w:rPr>
          <w:rFonts w:ascii="Arial" w:hAnsi="Arial" w:cs="Arial"/>
          <w:sz w:val="24"/>
          <w:szCs w:val="24"/>
        </w:rPr>
        <w:t xml:space="preserve"> con Peso Bruto Total (PBT) inferior a 2,5 toneladas y a los N1 en que el punto de referencia del asiento del conductor (punto R) más bajo esté más lejos que 1.100 mm del centro del eje delantero, deben corresponder a un tipo homologado respecto a la serie 02 de enmiendas, o posterior, del Reglamento ONU N° 127 </w:t>
      </w:r>
      <w:r w:rsidRPr="008E64F3">
        <w:rPr>
          <w:rFonts w:ascii="Arial" w:hAnsi="Arial" w:cs="Arial"/>
          <w:i/>
          <w:sz w:val="24"/>
          <w:szCs w:val="24"/>
        </w:rPr>
        <w:t>(Disposiciones uniformes relativas a la homologación de vehículos el que concierne la seguridad de los peatones)</w:t>
      </w:r>
      <w:r w:rsidR="00EC4502">
        <w:rPr>
          <w:rFonts w:ascii="Arial" w:hAnsi="Arial" w:cs="Arial"/>
          <w:sz w:val="24"/>
          <w:szCs w:val="24"/>
        </w:rPr>
        <w:t>, anexo al Acuerdo de 1958.</w:t>
      </w:r>
    </w:p>
    <w:p w14:paraId="5615C5CA" w14:textId="77777777" w:rsidR="00B30147" w:rsidRPr="008E64F3"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 xml:space="preserve">En forma alternativa a lo indicado en el punto 1.9.1, los vehículos automotores alcanzados podrán cumplir con lo establecido en el </w:t>
      </w:r>
      <w:r w:rsidRPr="008E64F3">
        <w:rPr>
          <w:rFonts w:ascii="Arial" w:hAnsi="Arial" w:cs="Arial"/>
          <w:sz w:val="24"/>
          <w:szCs w:val="24"/>
        </w:rPr>
        <w:lastRenderedPageBreak/>
        <w:t xml:space="preserve">Reglamento Técnico Global GTR N° 9 </w:t>
      </w:r>
      <w:r w:rsidRPr="008E64F3">
        <w:rPr>
          <w:rFonts w:ascii="Arial" w:hAnsi="Arial" w:cs="Arial"/>
          <w:i/>
          <w:sz w:val="24"/>
          <w:szCs w:val="24"/>
        </w:rPr>
        <w:t>(Seguridad del Peatón)</w:t>
      </w:r>
      <w:r w:rsidRPr="008E64F3">
        <w:rPr>
          <w:rFonts w:ascii="Arial" w:hAnsi="Arial" w:cs="Arial"/>
          <w:sz w:val="24"/>
          <w:szCs w:val="24"/>
        </w:rPr>
        <w:t xml:space="preserve"> en su versión vigente al momento de la entr</w:t>
      </w:r>
      <w:r w:rsidR="00EC4502">
        <w:rPr>
          <w:rFonts w:ascii="Arial" w:hAnsi="Arial" w:cs="Arial"/>
          <w:sz w:val="24"/>
          <w:szCs w:val="24"/>
        </w:rPr>
        <w:t>ada en vigor de esta exigencia.</w:t>
      </w:r>
    </w:p>
    <w:p w14:paraId="1C51C428" w14:textId="2C55C9BC"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a partir d</w:t>
      </w:r>
      <w:r w:rsidR="00EC4502" w:rsidRPr="00857942">
        <w:rPr>
          <w:rFonts w:ascii="Arial" w:hAnsi="Arial" w:cs="Arial"/>
          <w:sz w:val="24"/>
          <w:szCs w:val="24"/>
        </w:rPr>
        <w:t xml:space="preserve">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5</w:t>
      </w:r>
      <w:r w:rsidR="00857942">
        <w:rPr>
          <w:rFonts w:ascii="Arial" w:hAnsi="Arial" w:cs="Arial"/>
          <w:sz w:val="24"/>
          <w:szCs w:val="24"/>
        </w:rPr>
        <w:t>.</w:t>
      </w:r>
    </w:p>
    <w:p w14:paraId="07DEE9FB" w14:textId="77777777" w:rsidR="00B30147" w:rsidRPr="008E64F3"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Protecc</w:t>
      </w:r>
      <w:r w:rsidR="00EC4502" w:rsidRPr="00857942">
        <w:rPr>
          <w:rFonts w:ascii="Arial" w:hAnsi="Arial" w:cs="Arial"/>
          <w:b/>
          <w:sz w:val="24"/>
          <w:szCs w:val="24"/>
        </w:rPr>
        <w:t>ión en caso de colisión trasera</w:t>
      </w:r>
    </w:p>
    <w:p w14:paraId="0DC3058C" w14:textId="77777777" w:rsidR="00B30147" w:rsidRPr="0056108A" w:rsidRDefault="00A80301" w:rsidP="003A75B4">
      <w:pPr>
        <w:numPr>
          <w:ilvl w:val="2"/>
          <w:numId w:val="5"/>
        </w:numPr>
        <w:spacing w:line="360" w:lineRule="auto"/>
        <w:ind w:left="1134" w:hanging="708"/>
        <w:jc w:val="both"/>
        <w:rPr>
          <w:rFonts w:ascii="Arial" w:hAnsi="Arial" w:cs="Arial"/>
          <w:sz w:val="24"/>
          <w:szCs w:val="24"/>
        </w:rPr>
      </w:pPr>
      <w:r w:rsidRPr="008E64F3">
        <w:rPr>
          <w:rFonts w:ascii="Arial" w:hAnsi="Arial" w:cs="Arial"/>
          <w:sz w:val="24"/>
          <w:szCs w:val="24"/>
        </w:rPr>
        <w:t>Los vehículos de la categoría M</w:t>
      </w:r>
      <w:r w:rsidRPr="008E64F3">
        <w:rPr>
          <w:rFonts w:ascii="Arial" w:hAnsi="Arial" w:cs="Arial"/>
          <w:sz w:val="24"/>
          <w:szCs w:val="24"/>
          <w:vertAlign w:val="subscript"/>
        </w:rPr>
        <w:t>1</w:t>
      </w:r>
      <w:r w:rsidRPr="008E64F3">
        <w:rPr>
          <w:rFonts w:ascii="Arial" w:hAnsi="Arial" w:cs="Arial"/>
          <w:sz w:val="24"/>
          <w:szCs w:val="24"/>
        </w:rPr>
        <w:t xml:space="preserve"> deben corresponder a un tipo homologado respecto a la versión original (serie 00 de enmiendas), o posterior, del Reglamento ONU N° 32 </w:t>
      </w:r>
      <w:r w:rsidRPr="0056108A">
        <w:rPr>
          <w:rFonts w:ascii="Arial" w:hAnsi="Arial" w:cs="Arial"/>
          <w:i/>
          <w:sz w:val="24"/>
          <w:szCs w:val="24"/>
        </w:rPr>
        <w:t>(Prescripciones uniformes relativas a la homologación de vehículos en lo que concierne al comportamiento de su estructura en el caso de un impacto trasero)</w:t>
      </w:r>
      <w:r w:rsidR="00EC4502">
        <w:rPr>
          <w:rFonts w:ascii="Arial" w:hAnsi="Arial" w:cs="Arial"/>
          <w:sz w:val="24"/>
          <w:szCs w:val="24"/>
        </w:rPr>
        <w:t>, anexo al Acuerdo de 1958.</w:t>
      </w:r>
    </w:p>
    <w:p w14:paraId="0DB88AA7" w14:textId="3B2B5768"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 xml:space="preserve">a partir del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7BABE462" w14:textId="77777777" w:rsidR="00B30147" w:rsidRPr="0056108A" w:rsidRDefault="00A80301"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Protección en caso de c</w:t>
      </w:r>
      <w:r w:rsidR="00EC4502" w:rsidRPr="00857942">
        <w:rPr>
          <w:rFonts w:ascii="Arial" w:hAnsi="Arial" w:cs="Arial"/>
          <w:b/>
          <w:sz w:val="24"/>
          <w:szCs w:val="24"/>
        </w:rPr>
        <w:t>olisión lateral contra un poste</w:t>
      </w:r>
    </w:p>
    <w:p w14:paraId="0C657AE4" w14:textId="77777777" w:rsidR="00B30147" w:rsidRPr="000E6E78" w:rsidRDefault="00A80301" w:rsidP="003A75B4">
      <w:pPr>
        <w:numPr>
          <w:ilvl w:val="2"/>
          <w:numId w:val="5"/>
        </w:numPr>
        <w:spacing w:line="360" w:lineRule="auto"/>
        <w:ind w:left="1134" w:hanging="708"/>
        <w:jc w:val="both"/>
        <w:rPr>
          <w:rFonts w:ascii="Arial" w:hAnsi="Arial" w:cs="Arial"/>
          <w:sz w:val="24"/>
          <w:szCs w:val="24"/>
        </w:rPr>
      </w:pPr>
      <w:r w:rsidRPr="0056108A">
        <w:rPr>
          <w:rFonts w:ascii="Arial" w:hAnsi="Arial" w:cs="Arial"/>
          <w:sz w:val="24"/>
          <w:szCs w:val="24"/>
        </w:rPr>
        <w:t>Los vehículos de las categorías M</w:t>
      </w:r>
      <w:r w:rsidRPr="0056108A">
        <w:rPr>
          <w:rFonts w:ascii="Arial" w:hAnsi="Arial" w:cs="Arial"/>
          <w:sz w:val="24"/>
          <w:szCs w:val="24"/>
          <w:vertAlign w:val="subscript"/>
        </w:rPr>
        <w:t>1</w:t>
      </w:r>
      <w:r w:rsidRPr="0056108A">
        <w:rPr>
          <w:rFonts w:ascii="Arial" w:hAnsi="Arial" w:cs="Arial"/>
          <w:sz w:val="24"/>
          <w:szCs w:val="24"/>
        </w:rPr>
        <w:t xml:space="preserve"> y N</w:t>
      </w:r>
      <w:r w:rsidRPr="0056108A">
        <w:rPr>
          <w:rFonts w:ascii="Arial" w:hAnsi="Arial" w:cs="Arial"/>
          <w:sz w:val="24"/>
          <w:szCs w:val="24"/>
          <w:vertAlign w:val="subscript"/>
        </w:rPr>
        <w:t>1</w:t>
      </w:r>
      <w:r w:rsidRPr="0056108A">
        <w:rPr>
          <w:rFonts w:ascii="Arial" w:hAnsi="Arial" w:cs="Arial"/>
          <w:sz w:val="24"/>
          <w:szCs w:val="24"/>
        </w:rPr>
        <w:t xml:space="preserve"> deben corresponder a un tipo homologado respecto a la versión original (serie 00 de enmiendas) del Reglamento ONU N° 135 </w:t>
      </w:r>
      <w:r w:rsidR="004646E1" w:rsidRPr="00856A99">
        <w:rPr>
          <w:rFonts w:ascii="Arial" w:hAnsi="Arial" w:cs="Arial"/>
          <w:i/>
          <w:sz w:val="24"/>
          <w:szCs w:val="24"/>
        </w:rPr>
        <w:t>(Prescripciones uniformes relativas a la homologación de vehículos en lo que respecta a su eficacia contra el impacto lateral contra un poste)</w:t>
      </w:r>
      <w:r w:rsidR="00EC4502">
        <w:rPr>
          <w:rFonts w:ascii="Arial" w:hAnsi="Arial" w:cs="Arial"/>
          <w:sz w:val="24"/>
          <w:szCs w:val="24"/>
        </w:rPr>
        <w:t>, anexo al Acuerdo de 1958.</w:t>
      </w:r>
    </w:p>
    <w:p w14:paraId="2C2836E6" w14:textId="77777777" w:rsidR="00B30147" w:rsidRPr="000E6E78" w:rsidRDefault="00A80301" w:rsidP="003A75B4">
      <w:pPr>
        <w:numPr>
          <w:ilvl w:val="2"/>
          <w:numId w:val="5"/>
        </w:numPr>
        <w:spacing w:line="360" w:lineRule="auto"/>
        <w:ind w:left="1134" w:hanging="708"/>
        <w:jc w:val="both"/>
        <w:rPr>
          <w:rFonts w:ascii="Arial" w:hAnsi="Arial" w:cs="Arial"/>
          <w:sz w:val="24"/>
          <w:szCs w:val="24"/>
        </w:rPr>
      </w:pPr>
      <w:r w:rsidRPr="000E6E78">
        <w:rPr>
          <w:rFonts w:ascii="Arial" w:hAnsi="Arial" w:cs="Arial"/>
          <w:sz w:val="24"/>
          <w:szCs w:val="24"/>
        </w:rPr>
        <w:t>A partir de los 2 años de entrada en vigor de esta exigencia, se aceptarán únicamente aprobaciones de ti</w:t>
      </w:r>
      <w:r w:rsidRPr="00B71310">
        <w:rPr>
          <w:rFonts w:ascii="Arial" w:hAnsi="Arial" w:cs="Arial"/>
          <w:sz w:val="24"/>
          <w:szCs w:val="24"/>
        </w:rPr>
        <w:t>po de acuerdo a la serie 01 de enmiendas del Reglamento ONU N°</w:t>
      </w:r>
      <w:r w:rsidR="00B17CDB">
        <w:rPr>
          <w:rFonts w:ascii="Arial" w:hAnsi="Arial" w:cs="Arial"/>
          <w:sz w:val="24"/>
          <w:szCs w:val="24"/>
        </w:rPr>
        <w:t xml:space="preserve"> </w:t>
      </w:r>
      <w:r w:rsidR="00EC4502">
        <w:rPr>
          <w:rFonts w:ascii="Arial" w:hAnsi="Arial" w:cs="Arial"/>
          <w:sz w:val="24"/>
          <w:szCs w:val="24"/>
        </w:rPr>
        <w:t>135, o posterior.</w:t>
      </w:r>
    </w:p>
    <w:p w14:paraId="1DCEE6A1" w14:textId="77777777" w:rsidR="00B30147" w:rsidRPr="00B71310" w:rsidRDefault="00A80301" w:rsidP="003A75B4">
      <w:pPr>
        <w:numPr>
          <w:ilvl w:val="2"/>
          <w:numId w:val="5"/>
        </w:numPr>
        <w:spacing w:line="360" w:lineRule="auto"/>
        <w:ind w:left="1134" w:hanging="708"/>
        <w:jc w:val="both"/>
        <w:rPr>
          <w:rFonts w:ascii="Arial" w:hAnsi="Arial" w:cs="Arial"/>
          <w:sz w:val="24"/>
          <w:szCs w:val="24"/>
        </w:rPr>
      </w:pPr>
      <w:r w:rsidRPr="00B71310">
        <w:rPr>
          <w:rFonts w:ascii="Arial" w:hAnsi="Arial" w:cs="Arial"/>
          <w:sz w:val="24"/>
          <w:szCs w:val="24"/>
        </w:rPr>
        <w:t>En forma alternativa a lo indicado en el punto 1.11.1, los vehículos automotores alcanzados podrán cumplir con lo establecido en el Reglamento Técnico Global GTR N° 14 (</w:t>
      </w:r>
      <w:r w:rsidR="004646E1" w:rsidRPr="00856A99">
        <w:rPr>
          <w:rFonts w:ascii="Arial" w:hAnsi="Arial" w:cs="Arial"/>
          <w:i/>
          <w:sz w:val="24"/>
          <w:szCs w:val="24"/>
        </w:rPr>
        <w:t>Impacto Lateral de Poste</w:t>
      </w:r>
      <w:r w:rsidRPr="00B71310">
        <w:rPr>
          <w:rFonts w:ascii="Arial" w:hAnsi="Arial" w:cs="Arial"/>
          <w:sz w:val="24"/>
          <w:szCs w:val="24"/>
        </w:rPr>
        <w:t>) en su versión vigente al momento de la entr</w:t>
      </w:r>
      <w:r w:rsidR="00EC4502">
        <w:rPr>
          <w:rFonts w:ascii="Arial" w:hAnsi="Arial" w:cs="Arial"/>
          <w:sz w:val="24"/>
          <w:szCs w:val="24"/>
        </w:rPr>
        <w:t>ada en vigor de esta exigencia.</w:t>
      </w:r>
    </w:p>
    <w:p w14:paraId="2572767F" w14:textId="4E4F239B"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lastRenderedPageBreak/>
        <w:t xml:space="preserve">Este requisito será exigible </w:t>
      </w:r>
      <w:r w:rsidR="008E64F3" w:rsidRPr="00857942">
        <w:rPr>
          <w:rFonts w:ascii="Arial" w:hAnsi="Arial" w:cs="Arial"/>
          <w:sz w:val="24"/>
          <w:szCs w:val="24"/>
        </w:rPr>
        <w:t>a partir d</w:t>
      </w:r>
      <w:r w:rsidR="00EC4502" w:rsidRPr="00857942">
        <w:rPr>
          <w:rFonts w:ascii="Arial" w:hAnsi="Arial" w:cs="Arial"/>
          <w:sz w:val="24"/>
          <w:szCs w:val="24"/>
        </w:rPr>
        <w:t xml:space="preserve">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3338AEF8" w14:textId="77777777" w:rsidR="00B30147" w:rsidRPr="0056108A" w:rsidRDefault="00CB149D" w:rsidP="003A75B4">
      <w:pPr>
        <w:numPr>
          <w:ilvl w:val="1"/>
          <w:numId w:val="5"/>
        </w:numPr>
        <w:spacing w:line="360" w:lineRule="auto"/>
        <w:jc w:val="both"/>
        <w:rPr>
          <w:rFonts w:ascii="Arial" w:hAnsi="Arial" w:cs="Arial"/>
          <w:b/>
          <w:sz w:val="24"/>
          <w:szCs w:val="24"/>
        </w:rPr>
      </w:pPr>
      <w:r w:rsidRPr="00857942">
        <w:rPr>
          <w:rFonts w:ascii="Arial" w:hAnsi="Arial" w:cs="Arial"/>
          <w:b/>
          <w:sz w:val="24"/>
          <w:szCs w:val="24"/>
        </w:rPr>
        <w:t>Dispositivos de protección latera</w:t>
      </w:r>
      <w:r>
        <w:rPr>
          <w:rFonts w:ascii="Arial" w:hAnsi="Arial" w:cs="Arial"/>
          <w:b/>
          <w:sz w:val="24"/>
          <w:szCs w:val="24"/>
        </w:rPr>
        <w:t>l</w:t>
      </w:r>
    </w:p>
    <w:p w14:paraId="209D28DA" w14:textId="77777777" w:rsidR="00E87098" w:rsidRDefault="00A80301" w:rsidP="00CB149D">
      <w:pPr>
        <w:numPr>
          <w:ilvl w:val="2"/>
          <w:numId w:val="5"/>
        </w:numPr>
        <w:spacing w:line="360" w:lineRule="auto"/>
        <w:ind w:left="1134" w:hanging="708"/>
        <w:jc w:val="both"/>
        <w:rPr>
          <w:rFonts w:ascii="Arial" w:hAnsi="Arial" w:cs="Arial"/>
          <w:sz w:val="24"/>
          <w:szCs w:val="24"/>
        </w:rPr>
      </w:pPr>
      <w:r w:rsidRPr="00E94440">
        <w:rPr>
          <w:rFonts w:ascii="Arial" w:hAnsi="Arial" w:cs="Arial"/>
          <w:sz w:val="24"/>
          <w:szCs w:val="24"/>
        </w:rPr>
        <w:t>Los vehículos de las categorías M</w:t>
      </w:r>
      <w:r w:rsidRPr="00E94440">
        <w:rPr>
          <w:rFonts w:ascii="Arial" w:hAnsi="Arial" w:cs="Arial"/>
          <w:sz w:val="24"/>
          <w:szCs w:val="24"/>
          <w:vertAlign w:val="subscript"/>
        </w:rPr>
        <w:t>2</w:t>
      </w:r>
      <w:r w:rsidRPr="00E94440">
        <w:rPr>
          <w:rFonts w:ascii="Arial" w:hAnsi="Arial" w:cs="Arial"/>
          <w:sz w:val="24"/>
          <w:szCs w:val="24"/>
        </w:rPr>
        <w:t>, N</w:t>
      </w:r>
      <w:r w:rsidRPr="00E94440">
        <w:rPr>
          <w:rFonts w:ascii="Arial" w:hAnsi="Arial" w:cs="Arial"/>
          <w:sz w:val="24"/>
          <w:szCs w:val="24"/>
          <w:vertAlign w:val="subscript"/>
        </w:rPr>
        <w:t>2</w:t>
      </w:r>
      <w:r w:rsidRPr="00E94440">
        <w:rPr>
          <w:rFonts w:ascii="Arial" w:hAnsi="Arial" w:cs="Arial"/>
          <w:sz w:val="24"/>
          <w:szCs w:val="24"/>
        </w:rPr>
        <w:t>, O</w:t>
      </w:r>
      <w:r w:rsidRPr="000E6E78">
        <w:rPr>
          <w:rFonts w:ascii="Arial" w:hAnsi="Arial" w:cs="Arial"/>
          <w:sz w:val="24"/>
          <w:szCs w:val="24"/>
          <w:vertAlign w:val="subscript"/>
        </w:rPr>
        <w:t>3</w:t>
      </w:r>
      <w:r w:rsidRPr="00B71310">
        <w:rPr>
          <w:rFonts w:ascii="Arial" w:hAnsi="Arial" w:cs="Arial"/>
          <w:sz w:val="24"/>
          <w:szCs w:val="24"/>
        </w:rPr>
        <w:t xml:space="preserve"> y O</w:t>
      </w:r>
      <w:r w:rsidRPr="00B71310">
        <w:rPr>
          <w:rFonts w:ascii="Arial" w:hAnsi="Arial" w:cs="Arial"/>
          <w:sz w:val="24"/>
          <w:szCs w:val="24"/>
          <w:vertAlign w:val="subscript"/>
        </w:rPr>
        <w:t>4</w:t>
      </w:r>
      <w:r w:rsidRPr="00B71310">
        <w:rPr>
          <w:rFonts w:ascii="Arial" w:hAnsi="Arial" w:cs="Arial"/>
          <w:sz w:val="24"/>
          <w:szCs w:val="24"/>
        </w:rPr>
        <w:t xml:space="preserve"> deben corresponder a un tipo homologado respecto a la versión original</w:t>
      </w:r>
      <w:r w:rsidR="00944ED4" w:rsidRPr="00C226A8">
        <w:rPr>
          <w:rFonts w:ascii="Arial" w:hAnsi="Arial" w:cs="Arial"/>
          <w:sz w:val="24"/>
          <w:szCs w:val="24"/>
        </w:rPr>
        <w:t>, o posterior,</w:t>
      </w:r>
      <w:r w:rsidRPr="00B71310">
        <w:rPr>
          <w:rFonts w:ascii="Arial" w:hAnsi="Arial" w:cs="Arial"/>
          <w:sz w:val="24"/>
          <w:szCs w:val="24"/>
        </w:rPr>
        <w:t xml:space="preserve"> del Reglamento ONU N° 73 </w:t>
      </w:r>
      <w:r w:rsidR="004646E1" w:rsidRPr="00856A99">
        <w:rPr>
          <w:rFonts w:ascii="Arial" w:hAnsi="Arial" w:cs="Arial"/>
          <w:i/>
          <w:sz w:val="24"/>
          <w:szCs w:val="24"/>
        </w:rPr>
        <w:t>(Disposiciones uniformes relativas a la homologación de: I. Vehículos por lo que respecta a sus dispositivos de protección lateral (DPL) II. Dispositivos de protección lateral (DPL) III. Vehículos por lo que respecta a la instalación de DPL de un tipo homologado de conformidad con la parte II del presente Reglamento)</w:t>
      </w:r>
      <w:r w:rsidR="00E87098">
        <w:rPr>
          <w:rFonts w:ascii="Arial" w:hAnsi="Arial" w:cs="Arial"/>
          <w:sz w:val="24"/>
          <w:szCs w:val="24"/>
        </w:rPr>
        <w:t>, anexo al Acuerdo de 1958.</w:t>
      </w:r>
    </w:p>
    <w:p w14:paraId="4834F4FB" w14:textId="77777777" w:rsidR="00B30147" w:rsidRPr="00CE661A" w:rsidRDefault="00E87098" w:rsidP="00E87098">
      <w:pPr>
        <w:numPr>
          <w:ilvl w:val="2"/>
          <w:numId w:val="5"/>
        </w:numPr>
        <w:spacing w:line="360" w:lineRule="auto"/>
        <w:ind w:left="1134" w:hanging="708"/>
        <w:jc w:val="both"/>
        <w:rPr>
          <w:rFonts w:ascii="Arial" w:hAnsi="Arial" w:cs="Arial"/>
          <w:sz w:val="24"/>
          <w:szCs w:val="24"/>
        </w:rPr>
      </w:pPr>
      <w:r w:rsidRPr="00E87098">
        <w:rPr>
          <w:rFonts w:ascii="Arial" w:hAnsi="Arial" w:cs="Arial"/>
          <w:sz w:val="24"/>
          <w:szCs w:val="24"/>
        </w:rPr>
        <w:t xml:space="preserve">Los vehículos </w:t>
      </w:r>
      <w:r w:rsidR="00C216E9" w:rsidRPr="00E94440">
        <w:rPr>
          <w:rFonts w:ascii="Arial" w:hAnsi="Arial" w:cs="Arial"/>
          <w:sz w:val="24"/>
          <w:szCs w:val="24"/>
        </w:rPr>
        <w:t>de las categorías M</w:t>
      </w:r>
      <w:r w:rsidR="00C216E9" w:rsidRPr="00E94440">
        <w:rPr>
          <w:rFonts w:ascii="Arial" w:hAnsi="Arial" w:cs="Arial"/>
          <w:sz w:val="24"/>
          <w:szCs w:val="24"/>
          <w:vertAlign w:val="subscript"/>
        </w:rPr>
        <w:t>2</w:t>
      </w:r>
      <w:r w:rsidR="00C216E9" w:rsidRPr="00E94440">
        <w:rPr>
          <w:rFonts w:ascii="Arial" w:hAnsi="Arial" w:cs="Arial"/>
          <w:sz w:val="24"/>
          <w:szCs w:val="24"/>
        </w:rPr>
        <w:t>, N</w:t>
      </w:r>
      <w:r w:rsidR="00C216E9" w:rsidRPr="00E94440">
        <w:rPr>
          <w:rFonts w:ascii="Arial" w:hAnsi="Arial" w:cs="Arial"/>
          <w:sz w:val="24"/>
          <w:szCs w:val="24"/>
          <w:vertAlign w:val="subscript"/>
        </w:rPr>
        <w:t>2</w:t>
      </w:r>
      <w:r w:rsidR="00C216E9" w:rsidRPr="00E94440">
        <w:rPr>
          <w:rFonts w:ascii="Arial" w:hAnsi="Arial" w:cs="Arial"/>
          <w:sz w:val="24"/>
          <w:szCs w:val="24"/>
        </w:rPr>
        <w:t>, O</w:t>
      </w:r>
      <w:r w:rsidR="00C216E9" w:rsidRPr="000E6E78">
        <w:rPr>
          <w:rFonts w:ascii="Arial" w:hAnsi="Arial" w:cs="Arial"/>
          <w:sz w:val="24"/>
          <w:szCs w:val="24"/>
          <w:vertAlign w:val="subscript"/>
        </w:rPr>
        <w:t>3</w:t>
      </w:r>
      <w:r w:rsidR="00C216E9" w:rsidRPr="00B71310">
        <w:rPr>
          <w:rFonts w:ascii="Arial" w:hAnsi="Arial" w:cs="Arial"/>
          <w:sz w:val="24"/>
          <w:szCs w:val="24"/>
        </w:rPr>
        <w:t xml:space="preserve"> y O</w:t>
      </w:r>
      <w:r w:rsidR="00C216E9" w:rsidRPr="00B71310">
        <w:rPr>
          <w:rFonts w:ascii="Arial" w:hAnsi="Arial" w:cs="Arial"/>
          <w:sz w:val="24"/>
          <w:szCs w:val="24"/>
          <w:vertAlign w:val="subscript"/>
        </w:rPr>
        <w:t>4</w:t>
      </w:r>
      <w:r w:rsidR="00C216E9" w:rsidRPr="00B71310">
        <w:rPr>
          <w:rFonts w:ascii="Arial" w:hAnsi="Arial" w:cs="Arial"/>
          <w:sz w:val="24"/>
          <w:szCs w:val="24"/>
        </w:rPr>
        <w:t xml:space="preserve"> </w:t>
      </w:r>
      <w:r w:rsidRPr="00E87098">
        <w:rPr>
          <w:rFonts w:ascii="Arial" w:hAnsi="Arial" w:cs="Arial"/>
          <w:sz w:val="24"/>
          <w:szCs w:val="24"/>
        </w:rPr>
        <w:t>que no cumplan o no logren reunir documentación suficiente respecto a la homologación mencionada en el punto 1.</w:t>
      </w:r>
      <w:r w:rsidRPr="00C216E9">
        <w:rPr>
          <w:rFonts w:ascii="Arial" w:hAnsi="Arial" w:cs="Arial"/>
          <w:sz w:val="24"/>
          <w:szCs w:val="24"/>
        </w:rPr>
        <w:t>12.1, deberán cumplir con una norma técnica reconocida referida al citado elemento y a su instalación en el vehículo.</w:t>
      </w:r>
    </w:p>
    <w:p w14:paraId="32A72D75" w14:textId="0F55FF12" w:rsidR="00B30147" w:rsidRPr="00857942" w:rsidRDefault="00A80301"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w:t>
      </w:r>
      <w:r w:rsidR="008E64F3" w:rsidRPr="00857942">
        <w:rPr>
          <w:rFonts w:ascii="Arial" w:hAnsi="Arial" w:cs="Arial"/>
          <w:sz w:val="24"/>
          <w:szCs w:val="24"/>
        </w:rPr>
        <w:t xml:space="preserve">a partir del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5287A709" w14:textId="77777777" w:rsidR="00225E14" w:rsidRPr="00225E14" w:rsidRDefault="00225E14" w:rsidP="00C216E9">
      <w:pPr>
        <w:numPr>
          <w:ilvl w:val="1"/>
          <w:numId w:val="5"/>
        </w:numPr>
        <w:spacing w:line="360" w:lineRule="auto"/>
        <w:jc w:val="both"/>
        <w:rPr>
          <w:rFonts w:eastAsia="Times New Roman" w:cs="Calibri"/>
          <w:color w:val="000000"/>
          <w:lang w:val="es-ES" w:eastAsia="es-ES"/>
        </w:rPr>
      </w:pPr>
      <w:r w:rsidRPr="00857942">
        <w:rPr>
          <w:rFonts w:ascii="Arial" w:hAnsi="Arial" w:cs="Arial"/>
          <w:b/>
          <w:sz w:val="24"/>
          <w:szCs w:val="24"/>
        </w:rPr>
        <w:t xml:space="preserve">Sistema de frenado para vehículos de </w:t>
      </w:r>
      <w:r w:rsidR="00E87098" w:rsidRPr="00857942">
        <w:rPr>
          <w:rFonts w:ascii="Arial" w:hAnsi="Arial" w:cs="Arial"/>
          <w:b/>
          <w:sz w:val="24"/>
          <w:szCs w:val="24"/>
        </w:rPr>
        <w:t>la</w:t>
      </w:r>
      <w:r w:rsidR="00AC2A19">
        <w:rPr>
          <w:rFonts w:ascii="Arial" w:hAnsi="Arial" w:cs="Arial"/>
          <w:b/>
          <w:sz w:val="24"/>
          <w:szCs w:val="24"/>
        </w:rPr>
        <w:t>s</w:t>
      </w:r>
      <w:r w:rsidR="00E87098" w:rsidRPr="00857942">
        <w:rPr>
          <w:rFonts w:ascii="Arial" w:hAnsi="Arial" w:cs="Arial"/>
          <w:b/>
          <w:sz w:val="24"/>
          <w:szCs w:val="24"/>
        </w:rPr>
        <w:t xml:space="preserve"> </w:t>
      </w:r>
      <w:r w:rsidRPr="00857942">
        <w:rPr>
          <w:rFonts w:ascii="Arial" w:hAnsi="Arial" w:cs="Arial"/>
          <w:b/>
          <w:sz w:val="24"/>
          <w:szCs w:val="24"/>
        </w:rPr>
        <w:t>categoría</w:t>
      </w:r>
      <w:r w:rsidR="00AC2A19">
        <w:rPr>
          <w:rFonts w:ascii="Arial" w:hAnsi="Arial" w:cs="Arial"/>
          <w:b/>
          <w:sz w:val="24"/>
          <w:szCs w:val="24"/>
        </w:rPr>
        <w:t>s</w:t>
      </w:r>
      <w:r w:rsidRPr="00857942">
        <w:rPr>
          <w:rFonts w:ascii="Arial" w:hAnsi="Arial" w:cs="Arial"/>
          <w:b/>
          <w:sz w:val="24"/>
          <w:szCs w:val="24"/>
        </w:rPr>
        <w:t xml:space="preserve"> L</w:t>
      </w:r>
      <w:r w:rsidR="00CD5200" w:rsidRPr="00857942">
        <w:rPr>
          <w:rFonts w:ascii="Arial" w:hAnsi="Arial" w:cs="Arial"/>
          <w:b/>
          <w:sz w:val="24"/>
          <w:szCs w:val="24"/>
        </w:rPr>
        <w:t xml:space="preserve"> </w:t>
      </w:r>
      <w:r w:rsidRPr="00857942">
        <w:rPr>
          <w:rFonts w:ascii="Arial" w:hAnsi="Arial" w:cs="Arial"/>
          <w:b/>
          <w:sz w:val="24"/>
          <w:szCs w:val="24"/>
        </w:rPr>
        <w:t>de cuatro rueda</w:t>
      </w:r>
      <w:r w:rsidRPr="00857942">
        <w:rPr>
          <w:rFonts w:ascii="Arial" w:eastAsia="Times New Roman" w:hAnsi="Arial" w:cs="Calibri"/>
          <w:b/>
          <w:color w:val="000000"/>
          <w:sz w:val="24"/>
          <w:szCs w:val="24"/>
          <w:lang w:val="es-ES" w:eastAsia="es-ES"/>
        </w:rPr>
        <w:t>s</w:t>
      </w:r>
    </w:p>
    <w:p w14:paraId="391FF3B0" w14:textId="77777777" w:rsidR="00225E14" w:rsidRPr="00C216E9" w:rsidRDefault="00225E14" w:rsidP="00C216E9">
      <w:pPr>
        <w:numPr>
          <w:ilvl w:val="2"/>
          <w:numId w:val="5"/>
        </w:numPr>
        <w:spacing w:line="360" w:lineRule="auto"/>
        <w:ind w:left="1134" w:hanging="708"/>
        <w:jc w:val="both"/>
        <w:rPr>
          <w:rFonts w:ascii="Arial" w:hAnsi="Arial" w:cs="Arial"/>
          <w:sz w:val="24"/>
          <w:szCs w:val="24"/>
        </w:rPr>
      </w:pPr>
      <w:r w:rsidRPr="00C216E9">
        <w:rPr>
          <w:rFonts w:ascii="Arial" w:hAnsi="Arial" w:cs="Arial"/>
          <w:sz w:val="24"/>
          <w:szCs w:val="24"/>
        </w:rPr>
        <w:t>Los vehículos de la</w:t>
      </w:r>
      <w:r w:rsidR="00AC2A19">
        <w:rPr>
          <w:rFonts w:ascii="Arial" w:hAnsi="Arial" w:cs="Arial"/>
          <w:sz w:val="24"/>
          <w:szCs w:val="24"/>
        </w:rPr>
        <w:t>s</w:t>
      </w:r>
      <w:r w:rsidRPr="00C216E9">
        <w:rPr>
          <w:rFonts w:ascii="Arial" w:hAnsi="Arial" w:cs="Arial"/>
          <w:sz w:val="24"/>
          <w:szCs w:val="24"/>
        </w:rPr>
        <w:t xml:space="preserve"> categoría</w:t>
      </w:r>
      <w:r w:rsidR="00AC2A19">
        <w:rPr>
          <w:rFonts w:ascii="Arial" w:hAnsi="Arial" w:cs="Arial"/>
          <w:sz w:val="24"/>
          <w:szCs w:val="24"/>
        </w:rPr>
        <w:t>s</w:t>
      </w:r>
      <w:r w:rsidRPr="00C216E9">
        <w:rPr>
          <w:rFonts w:ascii="Arial" w:hAnsi="Arial" w:cs="Arial"/>
          <w:sz w:val="24"/>
          <w:szCs w:val="24"/>
        </w:rPr>
        <w:t xml:space="preserve"> L de cuatro ruedas (L</w:t>
      </w:r>
      <w:r w:rsidRPr="00C216E9">
        <w:rPr>
          <w:rFonts w:ascii="Arial" w:hAnsi="Arial" w:cs="Arial"/>
          <w:sz w:val="24"/>
          <w:szCs w:val="24"/>
          <w:vertAlign w:val="subscript"/>
        </w:rPr>
        <w:t>6</w:t>
      </w:r>
      <w:r w:rsidR="00CD5200" w:rsidRPr="00C216E9">
        <w:rPr>
          <w:rFonts w:ascii="Arial" w:hAnsi="Arial" w:cs="Arial"/>
          <w:sz w:val="24"/>
          <w:szCs w:val="24"/>
        </w:rPr>
        <w:t xml:space="preserve"> </w:t>
      </w:r>
      <w:r w:rsidRPr="00C216E9">
        <w:rPr>
          <w:rFonts w:ascii="Arial" w:hAnsi="Arial" w:cs="Arial"/>
          <w:sz w:val="24"/>
          <w:szCs w:val="24"/>
        </w:rPr>
        <w:t>y L</w:t>
      </w:r>
      <w:r w:rsidRPr="00C216E9">
        <w:rPr>
          <w:rFonts w:ascii="Arial" w:hAnsi="Arial" w:cs="Arial"/>
          <w:sz w:val="24"/>
          <w:szCs w:val="24"/>
          <w:vertAlign w:val="subscript"/>
        </w:rPr>
        <w:t>7</w:t>
      </w:r>
      <w:r w:rsidRPr="00C216E9">
        <w:rPr>
          <w:rFonts w:ascii="Arial" w:hAnsi="Arial" w:cs="Arial"/>
          <w:sz w:val="24"/>
          <w:szCs w:val="24"/>
        </w:rPr>
        <w:t>), deben corresponder a un tipo homologado respecto a la serie 03 de enmiendas, o posterior, del Reglamento ONU N° 78 (</w:t>
      </w:r>
      <w:r w:rsidR="00C216E9" w:rsidRPr="00716F57">
        <w:rPr>
          <w:rFonts w:ascii="Arial" w:hAnsi="Arial" w:cs="Arial"/>
          <w:i/>
          <w:sz w:val="24"/>
          <w:szCs w:val="24"/>
        </w:rPr>
        <w:t>Disposiciones uniformes sobre la homologación de vehículos de las categorías L</w:t>
      </w:r>
      <w:r w:rsidR="00C216E9" w:rsidRPr="00716F57">
        <w:rPr>
          <w:rFonts w:ascii="Arial" w:hAnsi="Arial" w:cs="Arial"/>
          <w:i/>
          <w:sz w:val="24"/>
          <w:szCs w:val="24"/>
          <w:vertAlign w:val="subscript"/>
        </w:rPr>
        <w:t>1</w:t>
      </w:r>
      <w:r w:rsidR="00C216E9" w:rsidRPr="00A63725">
        <w:rPr>
          <w:rFonts w:ascii="Arial" w:hAnsi="Arial" w:cs="Arial"/>
          <w:i/>
          <w:sz w:val="24"/>
          <w:szCs w:val="24"/>
        </w:rPr>
        <w:t>, L</w:t>
      </w:r>
      <w:r w:rsidR="00C216E9" w:rsidRPr="00A63725">
        <w:rPr>
          <w:rFonts w:ascii="Arial" w:hAnsi="Arial" w:cs="Arial"/>
          <w:i/>
          <w:sz w:val="24"/>
          <w:szCs w:val="24"/>
          <w:vertAlign w:val="subscript"/>
        </w:rPr>
        <w:t>2</w:t>
      </w:r>
      <w:r w:rsidR="00C216E9" w:rsidRPr="00A63725">
        <w:rPr>
          <w:rFonts w:ascii="Arial" w:hAnsi="Arial" w:cs="Arial"/>
          <w:i/>
          <w:sz w:val="24"/>
          <w:szCs w:val="24"/>
        </w:rPr>
        <w:t>, L</w:t>
      </w:r>
      <w:r w:rsidR="00C216E9" w:rsidRPr="0063704E">
        <w:rPr>
          <w:rFonts w:ascii="Arial" w:hAnsi="Arial" w:cs="Arial"/>
          <w:i/>
          <w:sz w:val="24"/>
          <w:szCs w:val="24"/>
          <w:vertAlign w:val="subscript"/>
        </w:rPr>
        <w:t>3</w:t>
      </w:r>
      <w:r w:rsidR="00C216E9" w:rsidRPr="0063704E">
        <w:rPr>
          <w:rFonts w:ascii="Arial" w:hAnsi="Arial" w:cs="Arial"/>
          <w:i/>
          <w:sz w:val="24"/>
          <w:szCs w:val="24"/>
        </w:rPr>
        <w:t>, L</w:t>
      </w:r>
      <w:r w:rsidR="00C216E9" w:rsidRPr="0063704E">
        <w:rPr>
          <w:rFonts w:ascii="Arial" w:hAnsi="Arial" w:cs="Arial"/>
          <w:i/>
          <w:sz w:val="24"/>
          <w:szCs w:val="24"/>
          <w:vertAlign w:val="subscript"/>
        </w:rPr>
        <w:t>4</w:t>
      </w:r>
      <w:r w:rsidR="00C216E9" w:rsidRPr="0063704E">
        <w:rPr>
          <w:rFonts w:ascii="Arial" w:hAnsi="Arial" w:cs="Arial"/>
          <w:i/>
          <w:sz w:val="24"/>
          <w:szCs w:val="24"/>
        </w:rPr>
        <w:t xml:space="preserve"> y L</w:t>
      </w:r>
      <w:r w:rsidR="00C216E9" w:rsidRPr="0063704E">
        <w:rPr>
          <w:rFonts w:ascii="Arial" w:hAnsi="Arial" w:cs="Arial"/>
          <w:i/>
          <w:sz w:val="24"/>
          <w:szCs w:val="24"/>
          <w:vertAlign w:val="subscript"/>
        </w:rPr>
        <w:t>5</w:t>
      </w:r>
      <w:r w:rsidR="00C216E9" w:rsidRPr="0063704E">
        <w:rPr>
          <w:rFonts w:ascii="Arial" w:hAnsi="Arial" w:cs="Arial"/>
          <w:i/>
          <w:sz w:val="24"/>
          <w:szCs w:val="24"/>
        </w:rPr>
        <w:t xml:space="preserve"> con relación al frenado</w:t>
      </w:r>
      <w:r w:rsidRPr="00C216E9">
        <w:rPr>
          <w:rFonts w:ascii="Arial" w:hAnsi="Arial" w:cs="Arial"/>
          <w:i/>
          <w:sz w:val="24"/>
          <w:szCs w:val="24"/>
        </w:rPr>
        <w:t>)</w:t>
      </w:r>
      <w:r w:rsidRPr="00C216E9">
        <w:rPr>
          <w:rFonts w:ascii="Arial" w:hAnsi="Arial" w:cs="Arial"/>
          <w:sz w:val="24"/>
          <w:szCs w:val="24"/>
        </w:rPr>
        <w:t>, anexo al Acuerdo de 1958.</w:t>
      </w:r>
    </w:p>
    <w:p w14:paraId="19D4849A" w14:textId="77777777" w:rsidR="00225E14" w:rsidRPr="00C216E9" w:rsidRDefault="00225E14" w:rsidP="00C216E9">
      <w:pPr>
        <w:numPr>
          <w:ilvl w:val="2"/>
          <w:numId w:val="5"/>
        </w:numPr>
        <w:spacing w:line="360" w:lineRule="auto"/>
        <w:ind w:left="1134" w:hanging="708"/>
        <w:jc w:val="both"/>
        <w:rPr>
          <w:rFonts w:ascii="Arial" w:hAnsi="Arial" w:cs="Arial"/>
          <w:sz w:val="24"/>
          <w:szCs w:val="24"/>
        </w:rPr>
      </w:pPr>
      <w:r w:rsidRPr="00C216E9">
        <w:rPr>
          <w:rFonts w:ascii="Arial" w:hAnsi="Arial" w:cs="Arial"/>
          <w:sz w:val="24"/>
          <w:szCs w:val="24"/>
        </w:rPr>
        <w:t>A partir de los 2 años de entrada en vigor de esta exigencia, se aceptarán únicamente aprobaciones de tipo de acuerdo a la serie 04 de enmiendas del Reglamento ONU N° 78, o posterior.</w:t>
      </w:r>
    </w:p>
    <w:p w14:paraId="08EFBD5F" w14:textId="77777777" w:rsidR="00225E14" w:rsidRPr="00C216E9" w:rsidRDefault="00225E14" w:rsidP="00C216E9">
      <w:pPr>
        <w:numPr>
          <w:ilvl w:val="2"/>
          <w:numId w:val="5"/>
        </w:numPr>
        <w:spacing w:line="360" w:lineRule="auto"/>
        <w:ind w:left="1134" w:hanging="708"/>
        <w:jc w:val="both"/>
        <w:rPr>
          <w:rFonts w:ascii="Arial" w:hAnsi="Arial" w:cs="Arial"/>
          <w:sz w:val="24"/>
          <w:szCs w:val="24"/>
        </w:rPr>
      </w:pPr>
      <w:r w:rsidRPr="00C216E9">
        <w:rPr>
          <w:rFonts w:ascii="Arial" w:hAnsi="Arial" w:cs="Arial"/>
          <w:sz w:val="24"/>
          <w:szCs w:val="24"/>
        </w:rPr>
        <w:lastRenderedPageBreak/>
        <w:t>Los vehículos de las categorías L de cuatro ruedas</w:t>
      </w:r>
      <w:r w:rsidR="00CE661A">
        <w:rPr>
          <w:rFonts w:ascii="Arial" w:hAnsi="Arial" w:cs="Arial"/>
          <w:sz w:val="24"/>
          <w:szCs w:val="24"/>
        </w:rPr>
        <w:t xml:space="preserve"> alcanzadas por la serie 04 de enmiendas del Reglamento ONU Nº 78</w:t>
      </w:r>
      <w:r w:rsidRPr="00C216E9">
        <w:rPr>
          <w:rFonts w:ascii="Arial" w:hAnsi="Arial" w:cs="Arial"/>
          <w:sz w:val="24"/>
          <w:szCs w:val="24"/>
        </w:rPr>
        <w:t xml:space="preserve"> que no cumplan o no logren reunir documentación suficiente respecto a la homologación mencionada en el punto 1.13.1, deberán cumplir con una norma técnica reconocida referida al desempeño de frenado del vehículo.</w:t>
      </w:r>
    </w:p>
    <w:p w14:paraId="7040AC8B" w14:textId="1546DE3E" w:rsidR="00225E14" w:rsidRPr="00857942" w:rsidRDefault="00225E14"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desde 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7C2831D3" w14:textId="77777777" w:rsidR="00225E14" w:rsidRPr="00CE661A" w:rsidRDefault="00225E14" w:rsidP="00CE661A">
      <w:pPr>
        <w:numPr>
          <w:ilvl w:val="1"/>
          <w:numId w:val="5"/>
        </w:numPr>
        <w:spacing w:line="360" w:lineRule="auto"/>
        <w:jc w:val="both"/>
        <w:rPr>
          <w:rFonts w:ascii="Arial" w:hAnsi="Arial" w:cs="Arial"/>
          <w:b/>
          <w:sz w:val="24"/>
          <w:szCs w:val="24"/>
        </w:rPr>
      </w:pPr>
      <w:r w:rsidRPr="00857942">
        <w:rPr>
          <w:rFonts w:ascii="Arial" w:hAnsi="Arial" w:cs="Arial"/>
          <w:b/>
          <w:sz w:val="24"/>
          <w:szCs w:val="24"/>
        </w:rPr>
        <w:t xml:space="preserve">Cinturones de seguridad en vehículos de </w:t>
      </w:r>
      <w:r w:rsidR="00AC2A19">
        <w:rPr>
          <w:rFonts w:ascii="Arial" w:hAnsi="Arial" w:cs="Arial"/>
          <w:b/>
          <w:sz w:val="24"/>
          <w:szCs w:val="24"/>
        </w:rPr>
        <w:t xml:space="preserve">las </w:t>
      </w:r>
      <w:r w:rsidRPr="00857942">
        <w:rPr>
          <w:rFonts w:ascii="Arial" w:hAnsi="Arial" w:cs="Arial"/>
          <w:b/>
          <w:sz w:val="24"/>
          <w:szCs w:val="24"/>
        </w:rPr>
        <w:t>categoría</w:t>
      </w:r>
      <w:r w:rsidR="00AC2A19">
        <w:rPr>
          <w:rFonts w:ascii="Arial" w:hAnsi="Arial" w:cs="Arial"/>
          <w:b/>
          <w:sz w:val="24"/>
          <w:szCs w:val="24"/>
        </w:rPr>
        <w:t>s</w:t>
      </w:r>
      <w:r w:rsidRPr="00857942">
        <w:rPr>
          <w:rFonts w:ascii="Arial" w:hAnsi="Arial" w:cs="Arial"/>
          <w:b/>
          <w:sz w:val="24"/>
          <w:szCs w:val="24"/>
        </w:rPr>
        <w:t xml:space="preserve"> L de cuatro ruedas</w:t>
      </w:r>
    </w:p>
    <w:p w14:paraId="2D0C6A0F" w14:textId="77777777" w:rsidR="00225E14" w:rsidRPr="00CE661A" w:rsidRDefault="00225E14" w:rsidP="00CE661A">
      <w:pPr>
        <w:numPr>
          <w:ilvl w:val="2"/>
          <w:numId w:val="5"/>
        </w:numPr>
        <w:spacing w:line="360" w:lineRule="auto"/>
        <w:ind w:left="1134" w:hanging="708"/>
        <w:jc w:val="both"/>
        <w:rPr>
          <w:rFonts w:ascii="Arial" w:hAnsi="Arial" w:cs="Arial"/>
          <w:sz w:val="24"/>
          <w:szCs w:val="24"/>
        </w:rPr>
      </w:pPr>
      <w:r w:rsidRPr="00CE661A">
        <w:rPr>
          <w:rFonts w:ascii="Arial" w:hAnsi="Arial" w:cs="Arial"/>
          <w:sz w:val="24"/>
          <w:szCs w:val="24"/>
        </w:rPr>
        <w:t>Los vehículos de la</w:t>
      </w:r>
      <w:r w:rsidR="00AC2A19">
        <w:rPr>
          <w:rFonts w:ascii="Arial" w:hAnsi="Arial" w:cs="Arial"/>
          <w:sz w:val="24"/>
          <w:szCs w:val="24"/>
        </w:rPr>
        <w:t>s</w:t>
      </w:r>
      <w:r w:rsidRPr="00CE661A">
        <w:rPr>
          <w:rFonts w:ascii="Arial" w:hAnsi="Arial" w:cs="Arial"/>
          <w:sz w:val="24"/>
          <w:szCs w:val="24"/>
        </w:rPr>
        <w:t xml:space="preserve"> categoría</w:t>
      </w:r>
      <w:r w:rsidR="00AC2A19">
        <w:rPr>
          <w:rFonts w:ascii="Arial" w:hAnsi="Arial" w:cs="Arial"/>
          <w:sz w:val="24"/>
          <w:szCs w:val="24"/>
        </w:rPr>
        <w:t>s</w:t>
      </w:r>
      <w:r w:rsidRPr="00CE661A">
        <w:rPr>
          <w:rFonts w:ascii="Arial" w:hAnsi="Arial" w:cs="Arial"/>
          <w:sz w:val="24"/>
          <w:szCs w:val="24"/>
        </w:rPr>
        <w:t xml:space="preserve"> L de cuatro ruedas (L</w:t>
      </w:r>
      <w:r w:rsidRPr="00CE661A">
        <w:rPr>
          <w:rFonts w:ascii="Arial" w:hAnsi="Arial" w:cs="Arial"/>
          <w:sz w:val="24"/>
          <w:szCs w:val="24"/>
          <w:vertAlign w:val="subscript"/>
        </w:rPr>
        <w:t>6</w:t>
      </w:r>
      <w:r w:rsidR="00CD5200" w:rsidRPr="00CE661A">
        <w:rPr>
          <w:rFonts w:ascii="Arial" w:hAnsi="Arial" w:cs="Arial"/>
          <w:sz w:val="24"/>
          <w:szCs w:val="24"/>
        </w:rPr>
        <w:t xml:space="preserve"> </w:t>
      </w:r>
      <w:r w:rsidRPr="00CE661A">
        <w:rPr>
          <w:rFonts w:ascii="Arial" w:hAnsi="Arial" w:cs="Arial"/>
          <w:sz w:val="24"/>
          <w:szCs w:val="24"/>
        </w:rPr>
        <w:t>y L</w:t>
      </w:r>
      <w:r w:rsidRPr="00CE661A">
        <w:rPr>
          <w:rFonts w:ascii="Arial" w:hAnsi="Arial" w:cs="Arial"/>
          <w:sz w:val="24"/>
          <w:szCs w:val="24"/>
          <w:vertAlign w:val="subscript"/>
        </w:rPr>
        <w:t>7</w:t>
      </w:r>
      <w:r w:rsidRPr="00CE661A">
        <w:rPr>
          <w:rFonts w:ascii="Arial" w:hAnsi="Arial" w:cs="Arial"/>
          <w:sz w:val="24"/>
          <w:szCs w:val="24"/>
        </w:rPr>
        <w:t xml:space="preserve">), deben corresponder a un tipo homologado respecto a la serie 06 de enmiendas, o posterior, del Reglamento ONU N° 16 </w:t>
      </w:r>
      <w:r w:rsidRPr="00CE661A">
        <w:rPr>
          <w:rFonts w:ascii="Arial" w:hAnsi="Arial" w:cs="Arial"/>
          <w:i/>
          <w:sz w:val="24"/>
          <w:szCs w:val="24"/>
        </w:rPr>
        <w:t>(Disposiciones uniformes relativas a la homologación de: I. Cinturones de seguridad, sistemas de retención, sistemas de retención infantil y sistemas de retención infantil ISOFIX para ocupantes de vehículos de motor, II. Vehículos equipados con cinturones de seguridad, sistemas de alerta de olvido del cinturón, sistemas de retención, sistemas de retención infantil, sistemas de retención infantil ISOFIX y sistemas de retención infantil i-Size)</w:t>
      </w:r>
      <w:r w:rsidRPr="00CE661A">
        <w:rPr>
          <w:rFonts w:ascii="Arial" w:hAnsi="Arial" w:cs="Arial"/>
          <w:sz w:val="24"/>
          <w:szCs w:val="24"/>
        </w:rPr>
        <w:t>, anexo al Acuerdo de 1958.</w:t>
      </w:r>
    </w:p>
    <w:p w14:paraId="504D8569" w14:textId="77777777" w:rsidR="00225E14" w:rsidRPr="00CE661A" w:rsidRDefault="00225E14" w:rsidP="00CE661A">
      <w:pPr>
        <w:numPr>
          <w:ilvl w:val="2"/>
          <w:numId w:val="5"/>
        </w:numPr>
        <w:spacing w:line="360" w:lineRule="auto"/>
        <w:ind w:left="1134" w:hanging="708"/>
        <w:jc w:val="both"/>
        <w:rPr>
          <w:rFonts w:ascii="Arial" w:hAnsi="Arial" w:cs="Arial"/>
          <w:sz w:val="24"/>
          <w:szCs w:val="24"/>
        </w:rPr>
      </w:pPr>
      <w:r w:rsidRPr="00CE661A">
        <w:rPr>
          <w:rFonts w:ascii="Arial" w:hAnsi="Arial" w:cs="Arial"/>
          <w:sz w:val="24"/>
          <w:szCs w:val="24"/>
        </w:rPr>
        <w:t>A partir de los 2 años de entrada en vigor de esta exigencia, sólo se aceptarán homologaciones de tipo de acuerdo con la serie 07 de enmiendas del Reglamento ONU N° 16, o posterior.</w:t>
      </w:r>
    </w:p>
    <w:p w14:paraId="4903DD51" w14:textId="77777777" w:rsidR="00225E14" w:rsidRPr="00CE661A" w:rsidRDefault="00225E14" w:rsidP="00CE661A">
      <w:pPr>
        <w:numPr>
          <w:ilvl w:val="2"/>
          <w:numId w:val="5"/>
        </w:numPr>
        <w:spacing w:line="360" w:lineRule="auto"/>
        <w:ind w:left="1134" w:hanging="708"/>
        <w:jc w:val="both"/>
        <w:rPr>
          <w:rFonts w:ascii="Arial" w:hAnsi="Arial" w:cs="Arial"/>
          <w:sz w:val="24"/>
          <w:szCs w:val="24"/>
        </w:rPr>
      </w:pPr>
      <w:r w:rsidRPr="00CE661A">
        <w:rPr>
          <w:rFonts w:ascii="Arial" w:hAnsi="Arial" w:cs="Arial"/>
          <w:sz w:val="24"/>
          <w:szCs w:val="24"/>
        </w:rPr>
        <w:t>Los vehículos de la</w:t>
      </w:r>
      <w:r w:rsidR="00AC2A19">
        <w:rPr>
          <w:rFonts w:ascii="Arial" w:hAnsi="Arial" w:cs="Arial"/>
          <w:sz w:val="24"/>
          <w:szCs w:val="24"/>
        </w:rPr>
        <w:t>s</w:t>
      </w:r>
      <w:r w:rsidRPr="00CE661A">
        <w:rPr>
          <w:rFonts w:ascii="Arial" w:hAnsi="Arial" w:cs="Arial"/>
          <w:sz w:val="24"/>
          <w:szCs w:val="24"/>
        </w:rPr>
        <w:t xml:space="preserve"> categoría</w:t>
      </w:r>
      <w:r w:rsidR="00AC2A19">
        <w:rPr>
          <w:rFonts w:ascii="Arial" w:hAnsi="Arial" w:cs="Arial"/>
          <w:sz w:val="24"/>
          <w:szCs w:val="24"/>
        </w:rPr>
        <w:t>s</w:t>
      </w:r>
      <w:r w:rsidRPr="00CE661A">
        <w:rPr>
          <w:rFonts w:ascii="Arial" w:hAnsi="Arial" w:cs="Arial"/>
          <w:sz w:val="24"/>
          <w:szCs w:val="24"/>
        </w:rPr>
        <w:t xml:space="preserve"> L </w:t>
      </w:r>
      <w:r w:rsidR="00E3491B">
        <w:rPr>
          <w:rFonts w:ascii="Arial" w:hAnsi="Arial" w:cs="Arial"/>
          <w:sz w:val="24"/>
          <w:szCs w:val="24"/>
        </w:rPr>
        <w:t xml:space="preserve">de cuatro ruedas </w:t>
      </w:r>
      <w:r w:rsidRPr="00CE661A">
        <w:rPr>
          <w:rFonts w:ascii="Arial" w:hAnsi="Arial" w:cs="Arial"/>
          <w:sz w:val="24"/>
          <w:szCs w:val="24"/>
        </w:rPr>
        <w:t>alcanzad</w:t>
      </w:r>
      <w:r w:rsidR="00E3491B">
        <w:rPr>
          <w:rFonts w:ascii="Arial" w:hAnsi="Arial" w:cs="Arial"/>
          <w:sz w:val="24"/>
          <w:szCs w:val="24"/>
        </w:rPr>
        <w:t>o</w:t>
      </w:r>
      <w:r w:rsidRPr="00CE661A">
        <w:rPr>
          <w:rFonts w:ascii="Arial" w:hAnsi="Arial" w:cs="Arial"/>
          <w:sz w:val="24"/>
          <w:szCs w:val="24"/>
        </w:rPr>
        <w:t>s por la serie 07 de enmiendas del Reglamento ONU N° 16 que no cumplan o no logren reunir documentación suficiente respecto a la homologación mencionada</w:t>
      </w:r>
      <w:r w:rsidR="00CE661A">
        <w:rPr>
          <w:rFonts w:ascii="Arial" w:hAnsi="Arial" w:cs="Arial"/>
          <w:sz w:val="24"/>
          <w:szCs w:val="24"/>
        </w:rPr>
        <w:t xml:space="preserve"> en el punto 1.14.1</w:t>
      </w:r>
      <w:r w:rsidRPr="00CE661A">
        <w:rPr>
          <w:rFonts w:ascii="Arial" w:hAnsi="Arial" w:cs="Arial"/>
          <w:sz w:val="24"/>
          <w:szCs w:val="24"/>
        </w:rPr>
        <w:t xml:space="preserve">, deberán cumplir con </w:t>
      </w:r>
      <w:r w:rsidRPr="00CE661A">
        <w:rPr>
          <w:rFonts w:ascii="Arial" w:hAnsi="Arial" w:cs="Arial"/>
          <w:sz w:val="24"/>
          <w:szCs w:val="24"/>
        </w:rPr>
        <w:lastRenderedPageBreak/>
        <w:t>una norma técnica reconocida referida a los citados elementos y a su desempeño en el vehículo.</w:t>
      </w:r>
    </w:p>
    <w:p w14:paraId="344E53E7" w14:textId="18CE1A09" w:rsidR="00225E14" w:rsidRPr="00857942" w:rsidRDefault="00225E14" w:rsidP="00856A99">
      <w:pPr>
        <w:numPr>
          <w:ilvl w:val="2"/>
          <w:numId w:val="5"/>
        </w:numPr>
        <w:spacing w:line="360" w:lineRule="auto"/>
        <w:ind w:left="1134" w:hanging="708"/>
        <w:jc w:val="both"/>
        <w:rPr>
          <w:rFonts w:ascii="Arial" w:hAnsi="Arial" w:cs="Arial"/>
          <w:b/>
          <w:sz w:val="24"/>
          <w:szCs w:val="24"/>
        </w:rPr>
      </w:pPr>
      <w:r w:rsidRPr="00857942">
        <w:rPr>
          <w:rFonts w:ascii="Arial" w:hAnsi="Arial" w:cs="Arial"/>
          <w:sz w:val="24"/>
          <w:szCs w:val="24"/>
        </w:rPr>
        <w:t xml:space="preserve">Este requisito será exigible desde 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r w:rsidR="00857942">
        <w:rPr>
          <w:rFonts w:ascii="Arial" w:hAnsi="Arial" w:cs="Arial"/>
          <w:sz w:val="24"/>
          <w:szCs w:val="24"/>
        </w:rPr>
        <w:t>.</w:t>
      </w:r>
    </w:p>
    <w:p w14:paraId="3BF598D7" w14:textId="77777777" w:rsidR="00225E14" w:rsidRPr="00CE661A" w:rsidRDefault="00225E14" w:rsidP="00CE661A">
      <w:pPr>
        <w:numPr>
          <w:ilvl w:val="1"/>
          <w:numId w:val="5"/>
        </w:numPr>
        <w:spacing w:line="360" w:lineRule="auto"/>
        <w:jc w:val="both"/>
        <w:rPr>
          <w:rFonts w:ascii="Arial" w:hAnsi="Arial" w:cs="Arial"/>
          <w:b/>
          <w:sz w:val="24"/>
          <w:szCs w:val="24"/>
        </w:rPr>
      </w:pPr>
      <w:r w:rsidRPr="00857942">
        <w:rPr>
          <w:rFonts w:ascii="Arial" w:hAnsi="Arial" w:cs="Arial"/>
          <w:b/>
          <w:sz w:val="24"/>
          <w:szCs w:val="24"/>
        </w:rPr>
        <w:t>Apoyacabezas en vehículos</w:t>
      </w:r>
      <w:r w:rsidRPr="00CE661A">
        <w:rPr>
          <w:rFonts w:ascii="Arial" w:hAnsi="Arial" w:cs="Arial"/>
          <w:b/>
          <w:sz w:val="24"/>
          <w:szCs w:val="24"/>
        </w:rPr>
        <w:t xml:space="preserve"> </w:t>
      </w:r>
      <w:r w:rsidRPr="00857942">
        <w:rPr>
          <w:rFonts w:ascii="Arial" w:hAnsi="Arial" w:cs="Arial"/>
          <w:b/>
          <w:sz w:val="24"/>
          <w:szCs w:val="24"/>
        </w:rPr>
        <w:t xml:space="preserve">de </w:t>
      </w:r>
      <w:r w:rsidR="00AC2A19">
        <w:rPr>
          <w:rFonts w:ascii="Arial" w:hAnsi="Arial" w:cs="Arial"/>
          <w:b/>
          <w:sz w:val="24"/>
          <w:szCs w:val="24"/>
        </w:rPr>
        <w:t xml:space="preserve">las </w:t>
      </w:r>
      <w:r w:rsidRPr="00857942">
        <w:rPr>
          <w:rFonts w:ascii="Arial" w:hAnsi="Arial" w:cs="Arial"/>
          <w:b/>
          <w:sz w:val="24"/>
          <w:szCs w:val="24"/>
        </w:rPr>
        <w:t>categoría</w:t>
      </w:r>
      <w:r w:rsidR="00AC2A19">
        <w:rPr>
          <w:rFonts w:ascii="Arial" w:hAnsi="Arial" w:cs="Arial"/>
          <w:b/>
          <w:sz w:val="24"/>
          <w:szCs w:val="24"/>
        </w:rPr>
        <w:t>s</w:t>
      </w:r>
      <w:r w:rsidRPr="00857942">
        <w:rPr>
          <w:rFonts w:ascii="Arial" w:hAnsi="Arial" w:cs="Arial"/>
          <w:b/>
          <w:sz w:val="24"/>
          <w:szCs w:val="24"/>
        </w:rPr>
        <w:t xml:space="preserve"> L de cuatro ruedas</w:t>
      </w:r>
    </w:p>
    <w:p w14:paraId="57F5345D" w14:textId="77777777" w:rsidR="00190DB5" w:rsidRDefault="00225E14" w:rsidP="00CE661A">
      <w:pPr>
        <w:numPr>
          <w:ilvl w:val="2"/>
          <w:numId w:val="5"/>
        </w:numPr>
        <w:spacing w:line="360" w:lineRule="auto"/>
        <w:ind w:left="1134" w:hanging="708"/>
        <w:jc w:val="both"/>
        <w:rPr>
          <w:rFonts w:ascii="Arial" w:hAnsi="Arial" w:cs="Arial"/>
          <w:sz w:val="24"/>
          <w:szCs w:val="24"/>
        </w:rPr>
      </w:pPr>
      <w:r w:rsidRPr="00CE661A">
        <w:rPr>
          <w:rFonts w:ascii="Arial" w:hAnsi="Arial" w:cs="Arial"/>
          <w:sz w:val="24"/>
          <w:szCs w:val="24"/>
        </w:rPr>
        <w:t>Los vehículos de la</w:t>
      </w:r>
      <w:r w:rsidR="00AC2A19">
        <w:rPr>
          <w:rFonts w:ascii="Arial" w:hAnsi="Arial" w:cs="Arial"/>
          <w:sz w:val="24"/>
          <w:szCs w:val="24"/>
        </w:rPr>
        <w:t>s</w:t>
      </w:r>
      <w:r w:rsidRPr="00CE661A">
        <w:rPr>
          <w:rFonts w:ascii="Arial" w:hAnsi="Arial" w:cs="Arial"/>
          <w:sz w:val="24"/>
          <w:szCs w:val="24"/>
        </w:rPr>
        <w:t xml:space="preserve"> categoría</w:t>
      </w:r>
      <w:r w:rsidR="00AC2A19">
        <w:rPr>
          <w:rFonts w:ascii="Arial" w:hAnsi="Arial" w:cs="Arial"/>
          <w:sz w:val="24"/>
          <w:szCs w:val="24"/>
        </w:rPr>
        <w:t>s</w:t>
      </w:r>
      <w:r w:rsidRPr="00CE661A">
        <w:rPr>
          <w:rFonts w:ascii="Arial" w:hAnsi="Arial" w:cs="Arial"/>
          <w:sz w:val="24"/>
          <w:szCs w:val="24"/>
        </w:rPr>
        <w:t xml:space="preserve"> L de cuatro ruedas (L</w:t>
      </w:r>
      <w:r w:rsidRPr="00190DB5">
        <w:rPr>
          <w:rFonts w:ascii="Arial" w:hAnsi="Arial" w:cs="Arial"/>
          <w:sz w:val="24"/>
          <w:szCs w:val="24"/>
          <w:vertAlign w:val="subscript"/>
        </w:rPr>
        <w:t>6</w:t>
      </w:r>
      <w:r w:rsidR="00CE661A">
        <w:rPr>
          <w:rFonts w:ascii="Arial" w:hAnsi="Arial" w:cs="Arial"/>
          <w:sz w:val="24"/>
          <w:szCs w:val="24"/>
        </w:rPr>
        <w:t xml:space="preserve"> </w:t>
      </w:r>
      <w:r w:rsidRPr="00CE661A">
        <w:rPr>
          <w:rFonts w:ascii="Arial" w:hAnsi="Arial" w:cs="Arial"/>
          <w:sz w:val="24"/>
          <w:szCs w:val="24"/>
        </w:rPr>
        <w:t>y L</w:t>
      </w:r>
      <w:r w:rsidR="00CD5200" w:rsidRPr="00190DB5">
        <w:rPr>
          <w:rFonts w:ascii="Arial" w:hAnsi="Arial" w:cs="Arial"/>
          <w:sz w:val="24"/>
          <w:szCs w:val="24"/>
          <w:vertAlign w:val="subscript"/>
        </w:rPr>
        <w:t>7</w:t>
      </w:r>
      <w:r w:rsidR="00CD5200" w:rsidRPr="00CE661A">
        <w:rPr>
          <w:rFonts w:ascii="Arial" w:hAnsi="Arial" w:cs="Arial"/>
          <w:sz w:val="24"/>
          <w:szCs w:val="24"/>
        </w:rPr>
        <w:t xml:space="preserve">) </w:t>
      </w:r>
      <w:r w:rsidRPr="00CE661A">
        <w:rPr>
          <w:rFonts w:ascii="Arial" w:hAnsi="Arial" w:cs="Arial"/>
          <w:sz w:val="24"/>
          <w:szCs w:val="24"/>
        </w:rPr>
        <w:t xml:space="preserve">deben contar con apoyacabezas, en todos sus asientos o plazas, </w:t>
      </w:r>
      <w:r w:rsidR="000B3DE1">
        <w:rPr>
          <w:rFonts w:ascii="Arial" w:hAnsi="Arial" w:cs="Arial"/>
          <w:sz w:val="24"/>
          <w:szCs w:val="24"/>
        </w:rPr>
        <w:t xml:space="preserve">homologados respecto </w:t>
      </w:r>
      <w:r w:rsidR="00E3491B">
        <w:rPr>
          <w:rFonts w:ascii="Arial" w:hAnsi="Arial" w:cs="Arial"/>
          <w:sz w:val="24"/>
          <w:szCs w:val="24"/>
        </w:rPr>
        <w:t xml:space="preserve">a la serie 04 de enmiendas, o posterior, del Reglamento ONU Nº 25 </w:t>
      </w:r>
      <w:r w:rsidR="00E3491B" w:rsidRPr="00E3491B">
        <w:rPr>
          <w:rFonts w:ascii="Arial" w:hAnsi="Arial" w:cs="Arial"/>
          <w:i/>
          <w:sz w:val="24"/>
          <w:szCs w:val="24"/>
        </w:rPr>
        <w:t>(</w:t>
      </w:r>
      <w:r w:rsidR="00E3491B" w:rsidRPr="00E3491B">
        <w:rPr>
          <w:rFonts w:ascii="Arial" w:hAnsi="Arial" w:cs="Arial"/>
          <w:i/>
          <w:iCs/>
          <w:sz w:val="24"/>
          <w:szCs w:val="24"/>
        </w:rPr>
        <w:t>Disposiciones uniformes relativas a la homologación de apoyacabezas (reposacabezas), incorporados o no en asientos de vehículos</w:t>
      </w:r>
      <w:r w:rsidR="00E3491B">
        <w:rPr>
          <w:rFonts w:ascii="Arial" w:hAnsi="Arial" w:cs="Arial"/>
          <w:i/>
          <w:iCs/>
          <w:sz w:val="24"/>
          <w:szCs w:val="24"/>
        </w:rPr>
        <w:t>)</w:t>
      </w:r>
      <w:r w:rsidR="00E3491B">
        <w:rPr>
          <w:rFonts w:ascii="Arial" w:hAnsi="Arial" w:cs="Arial"/>
          <w:sz w:val="24"/>
          <w:szCs w:val="24"/>
        </w:rPr>
        <w:t>, anexo al Acuerdo de 1958.</w:t>
      </w:r>
    </w:p>
    <w:p w14:paraId="74E6BFD4" w14:textId="77777777" w:rsidR="00E3491B" w:rsidRDefault="00E3491B" w:rsidP="00CE661A">
      <w:pPr>
        <w:numPr>
          <w:ilvl w:val="2"/>
          <w:numId w:val="5"/>
        </w:numPr>
        <w:spacing w:line="360" w:lineRule="auto"/>
        <w:ind w:left="1134" w:hanging="708"/>
        <w:jc w:val="both"/>
        <w:rPr>
          <w:rFonts w:ascii="Arial" w:hAnsi="Arial" w:cs="Arial"/>
          <w:sz w:val="24"/>
          <w:szCs w:val="24"/>
        </w:rPr>
      </w:pPr>
      <w:r>
        <w:rPr>
          <w:rFonts w:ascii="Arial" w:hAnsi="Arial" w:cs="Arial"/>
          <w:sz w:val="24"/>
          <w:szCs w:val="24"/>
        </w:rPr>
        <w:t xml:space="preserve">Los apoyacabezas incorporados a los vehículos </w:t>
      </w:r>
      <w:r w:rsidRPr="00CE661A">
        <w:rPr>
          <w:rFonts w:ascii="Arial" w:hAnsi="Arial" w:cs="Arial"/>
          <w:sz w:val="24"/>
          <w:szCs w:val="24"/>
        </w:rPr>
        <w:t>de la</w:t>
      </w:r>
      <w:r w:rsidR="00AC2A19">
        <w:rPr>
          <w:rFonts w:ascii="Arial" w:hAnsi="Arial" w:cs="Arial"/>
          <w:sz w:val="24"/>
          <w:szCs w:val="24"/>
        </w:rPr>
        <w:t>s</w:t>
      </w:r>
      <w:r w:rsidRPr="00CE661A">
        <w:rPr>
          <w:rFonts w:ascii="Arial" w:hAnsi="Arial" w:cs="Arial"/>
          <w:sz w:val="24"/>
          <w:szCs w:val="24"/>
        </w:rPr>
        <w:t xml:space="preserve"> categoría</w:t>
      </w:r>
      <w:r w:rsidR="00AC2A19">
        <w:rPr>
          <w:rFonts w:ascii="Arial" w:hAnsi="Arial" w:cs="Arial"/>
          <w:sz w:val="24"/>
          <w:szCs w:val="24"/>
        </w:rPr>
        <w:t>s</w:t>
      </w:r>
      <w:r w:rsidRPr="00CE661A">
        <w:rPr>
          <w:rFonts w:ascii="Arial" w:hAnsi="Arial" w:cs="Arial"/>
          <w:sz w:val="24"/>
          <w:szCs w:val="24"/>
        </w:rPr>
        <w:t xml:space="preserve"> L</w:t>
      </w:r>
      <w:r>
        <w:rPr>
          <w:rFonts w:ascii="Arial" w:hAnsi="Arial" w:cs="Arial"/>
          <w:sz w:val="24"/>
          <w:szCs w:val="24"/>
        </w:rPr>
        <w:t xml:space="preserve"> de cuatro ruedas (L</w:t>
      </w:r>
      <w:r>
        <w:rPr>
          <w:rFonts w:ascii="Arial" w:hAnsi="Arial" w:cs="Arial"/>
          <w:sz w:val="24"/>
          <w:szCs w:val="24"/>
          <w:vertAlign w:val="subscript"/>
        </w:rPr>
        <w:t>6</w:t>
      </w:r>
      <w:r>
        <w:rPr>
          <w:rFonts w:ascii="Arial" w:hAnsi="Arial" w:cs="Arial"/>
          <w:sz w:val="24"/>
          <w:szCs w:val="24"/>
        </w:rPr>
        <w:t xml:space="preserve"> y L</w:t>
      </w:r>
      <w:r>
        <w:rPr>
          <w:rFonts w:ascii="Arial" w:hAnsi="Arial" w:cs="Arial"/>
          <w:sz w:val="24"/>
          <w:szCs w:val="24"/>
          <w:vertAlign w:val="subscript"/>
        </w:rPr>
        <w:t>7</w:t>
      </w:r>
      <w:r>
        <w:rPr>
          <w:rFonts w:ascii="Arial" w:hAnsi="Arial" w:cs="Arial"/>
          <w:sz w:val="24"/>
          <w:szCs w:val="24"/>
        </w:rPr>
        <w:t>)</w:t>
      </w:r>
      <w:r w:rsidRPr="00CE661A">
        <w:rPr>
          <w:rFonts w:ascii="Arial" w:hAnsi="Arial" w:cs="Arial"/>
          <w:sz w:val="24"/>
          <w:szCs w:val="24"/>
        </w:rPr>
        <w:t xml:space="preserve"> alcanzad</w:t>
      </w:r>
      <w:r>
        <w:rPr>
          <w:rFonts w:ascii="Arial" w:hAnsi="Arial" w:cs="Arial"/>
          <w:sz w:val="24"/>
          <w:szCs w:val="24"/>
        </w:rPr>
        <w:t>o</w:t>
      </w:r>
      <w:r w:rsidRPr="00CE661A">
        <w:rPr>
          <w:rFonts w:ascii="Arial" w:hAnsi="Arial" w:cs="Arial"/>
          <w:sz w:val="24"/>
          <w:szCs w:val="24"/>
        </w:rPr>
        <w:t>s por la serie 0</w:t>
      </w:r>
      <w:r>
        <w:rPr>
          <w:rFonts w:ascii="Arial" w:hAnsi="Arial" w:cs="Arial"/>
          <w:sz w:val="24"/>
          <w:szCs w:val="24"/>
        </w:rPr>
        <w:t>4</w:t>
      </w:r>
      <w:r w:rsidRPr="00CE661A">
        <w:rPr>
          <w:rFonts w:ascii="Arial" w:hAnsi="Arial" w:cs="Arial"/>
          <w:sz w:val="24"/>
          <w:szCs w:val="24"/>
        </w:rPr>
        <w:t xml:space="preserve"> de enmiendas del Reglamento ONU N° </w:t>
      </w:r>
      <w:r>
        <w:rPr>
          <w:rFonts w:ascii="Arial" w:hAnsi="Arial" w:cs="Arial"/>
          <w:sz w:val="24"/>
          <w:szCs w:val="24"/>
        </w:rPr>
        <w:t>25</w:t>
      </w:r>
      <w:r w:rsidRPr="00CE661A">
        <w:rPr>
          <w:rFonts w:ascii="Arial" w:hAnsi="Arial" w:cs="Arial"/>
          <w:sz w:val="24"/>
          <w:szCs w:val="24"/>
        </w:rPr>
        <w:t xml:space="preserve"> que no cumplan o no logren reunir documentación suficiente respecto a la homologación mencionada</w:t>
      </w:r>
      <w:r>
        <w:rPr>
          <w:rFonts w:ascii="Arial" w:hAnsi="Arial" w:cs="Arial"/>
          <w:sz w:val="24"/>
          <w:szCs w:val="24"/>
        </w:rPr>
        <w:t xml:space="preserve"> en el punto 1.15.1</w:t>
      </w:r>
      <w:r w:rsidRPr="00CE661A">
        <w:rPr>
          <w:rFonts w:ascii="Arial" w:hAnsi="Arial" w:cs="Arial"/>
          <w:sz w:val="24"/>
          <w:szCs w:val="24"/>
        </w:rPr>
        <w:t>, deberán cumplir con una norma técnica internacional reconocida referida a los citados elementos y a su desempeño en el vehículo.</w:t>
      </w:r>
    </w:p>
    <w:p w14:paraId="535A255F" w14:textId="77A03B86" w:rsidR="00617822" w:rsidRPr="005A0AD8" w:rsidRDefault="00225E14" w:rsidP="005A0AD8">
      <w:pPr>
        <w:numPr>
          <w:ilvl w:val="2"/>
          <w:numId w:val="5"/>
        </w:numPr>
        <w:spacing w:line="360" w:lineRule="auto"/>
        <w:ind w:left="1134" w:hanging="708"/>
        <w:jc w:val="both"/>
        <w:rPr>
          <w:rFonts w:ascii="Arial" w:hAnsi="Arial" w:cs="Arial"/>
          <w:sz w:val="24"/>
          <w:szCs w:val="24"/>
        </w:rPr>
      </w:pPr>
      <w:r w:rsidRPr="00857942">
        <w:rPr>
          <w:rFonts w:ascii="Arial" w:hAnsi="Arial" w:cs="Arial"/>
          <w:sz w:val="24"/>
          <w:szCs w:val="24"/>
        </w:rPr>
        <w:t xml:space="preserve">Este requisito será exigible desde el </w:t>
      </w:r>
      <w:r w:rsidR="00D92DA0">
        <w:rPr>
          <w:rFonts w:ascii="Arial" w:hAnsi="Arial" w:cs="Arial"/>
          <w:sz w:val="24"/>
          <w:szCs w:val="24"/>
        </w:rPr>
        <w:t>30</w:t>
      </w:r>
      <w:r w:rsidR="00857942">
        <w:rPr>
          <w:rFonts w:ascii="Arial" w:hAnsi="Arial" w:cs="Arial"/>
          <w:sz w:val="24"/>
          <w:szCs w:val="24"/>
        </w:rPr>
        <w:t>/</w:t>
      </w:r>
      <w:r w:rsidR="00D92DA0">
        <w:rPr>
          <w:rFonts w:ascii="Arial" w:hAnsi="Arial" w:cs="Arial"/>
          <w:sz w:val="24"/>
          <w:szCs w:val="24"/>
        </w:rPr>
        <w:t>11</w:t>
      </w:r>
      <w:r w:rsidR="00857942">
        <w:rPr>
          <w:rFonts w:ascii="Arial" w:hAnsi="Arial" w:cs="Arial"/>
          <w:sz w:val="24"/>
          <w:szCs w:val="24"/>
        </w:rPr>
        <w:t>/202</w:t>
      </w:r>
      <w:r w:rsidR="00D92DA0">
        <w:rPr>
          <w:rFonts w:ascii="Arial" w:hAnsi="Arial" w:cs="Arial"/>
          <w:sz w:val="24"/>
          <w:szCs w:val="24"/>
        </w:rPr>
        <w:t>3.</w:t>
      </w:r>
    </w:p>
    <w:sectPr w:rsidR="00617822" w:rsidRPr="005A0AD8" w:rsidSect="00353FB8">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701"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9B07" w16cex:dateUtc="2021-11-16T17:20:00Z"/>
  <w16cex:commentExtensible w16cex:durableId="25409B08" w16cex:dateUtc="2021-11-15T16:06:00Z"/>
  <w16cex:commentExtensible w16cex:durableId="25409B09" w16cex:dateUtc="2021-11-15T19:14:00Z"/>
  <w16cex:commentExtensible w16cex:durableId="25409B0A" w16cex:dateUtc="2021-11-16T17:21:00Z"/>
  <w16cex:commentExtensible w16cex:durableId="25409B0B" w16cex:dateUtc="2021-11-16T17:21:00Z"/>
  <w16cex:commentExtensible w16cex:durableId="25409B0C" w16cex:dateUtc="2021-11-16T17:22:00Z"/>
  <w16cex:commentExtensible w16cex:durableId="25409B0D" w16cex:dateUtc="2021-11-16T17:23:00Z"/>
  <w16cex:commentExtensible w16cex:durableId="25409B0E" w16cex:dateUtc="2021-11-15T19:16:00Z"/>
  <w16cex:commentExtensible w16cex:durableId="25409B0F" w16cex:dateUtc="2021-11-16T17:23:00Z"/>
  <w16cex:commentExtensible w16cex:durableId="25409B10" w16cex:dateUtc="2021-11-15T19:17:00Z"/>
  <w16cex:commentExtensible w16cex:durableId="25409B11" w16cex:dateUtc="2021-11-16T17:24:00Z"/>
  <w16cex:commentExtensible w16cex:durableId="25409B12" w16cex:dateUtc="2021-11-15T19:18:00Z"/>
  <w16cex:commentExtensible w16cex:durableId="25409B13" w16cex:dateUtc="2021-11-16T17:24:00Z"/>
  <w16cex:commentExtensible w16cex:durableId="25409B14" w16cex:dateUtc="2021-11-16T17:24:00Z"/>
  <w16cex:commentExtensible w16cex:durableId="25409B15" w16cex:dateUtc="2021-11-15T16:06:00Z"/>
  <w16cex:commentExtensible w16cex:durableId="25409B16" w16cex:dateUtc="2021-11-15T16:06:00Z"/>
  <w16cex:commentExtensible w16cex:durableId="25409B17" w16cex:dateUtc="2021-11-16T17:24:00Z"/>
  <w16cex:commentExtensible w16cex:durableId="25409B18" w16cex:dateUtc="2021-11-15T16:06:00Z"/>
  <w16cex:commentExtensible w16cex:durableId="25409B19" w16cex:dateUtc="2021-11-16T17:25:00Z"/>
  <w16cex:commentExtensible w16cex:durableId="25409B1A" w16cex:dateUtc="2021-11-15T16:06:00Z"/>
  <w16cex:commentExtensible w16cex:durableId="25409B1B" w16cex:dateUtc="2021-11-15T16:06:00Z"/>
  <w16cex:commentExtensible w16cex:durableId="25409B1C" w16cex:dateUtc="2021-11-15T16:06:00Z"/>
  <w16cex:commentExtensible w16cex:durableId="25409B1D" w16cex:dateUtc="2021-11-15T16:06:00Z"/>
  <w16cex:commentExtensible w16cex:durableId="25409B1E" w16cex:dateUtc="2021-11-16T17:26:00Z"/>
  <w16cex:commentExtensible w16cex:durableId="25409B1F" w16cex:dateUtc="2021-11-15T16:06:00Z"/>
  <w16cex:commentExtensible w16cex:durableId="25409B20" w16cex:dateUtc="2021-11-15T16:06:00Z"/>
  <w16cex:commentExtensible w16cex:durableId="25409B21" w16cex:dateUtc="2021-11-15T16:06:00Z"/>
  <w16cex:commentExtensible w16cex:durableId="25409B22" w16cex:dateUtc="2021-11-15T16:06:00Z"/>
  <w16cex:commentExtensible w16cex:durableId="25409B23" w16cex:dateUtc="2021-11-16T17:29:00Z"/>
  <w16cex:commentExtensible w16cex:durableId="25409B24" w16cex:dateUtc="2021-11-15T16:06:00Z"/>
  <w16cex:commentExtensible w16cex:durableId="25409B25" w16cex:dateUtc="2021-11-15T16:06:00Z"/>
  <w16cex:commentExtensible w16cex:durableId="25409B26" w16cex:dateUtc="2021-11-16T17:31:00Z"/>
  <w16cex:commentExtensible w16cex:durableId="25409B27" w16cex:dateUtc="2021-11-15T16:06:00Z"/>
  <w16cex:commentExtensible w16cex:durableId="25409B28" w16cex:dateUtc="2021-11-15T16:06:00Z"/>
  <w16cex:commentExtensible w16cex:durableId="25409B29" w16cex:dateUtc="2021-11-15T16:06:00Z"/>
  <w16cex:commentExtensible w16cex:durableId="25409B2A" w16cex:dateUtc="2021-11-15T16:06:00Z"/>
  <w16cex:commentExtensible w16cex:durableId="25409B2B" w16cex:dateUtc="2021-11-15T16:06:00Z"/>
  <w16cex:commentExtensible w16cex:durableId="25409B2C" w16cex:dateUtc="2021-11-16T17:32:00Z"/>
  <w16cex:commentExtensible w16cex:durableId="25409B2D" w16cex:dateUtc="2021-11-16T18:18:00Z"/>
  <w16cex:commentExtensible w16cex:durableId="25409B2E" w16cex:dateUtc="2021-11-15T16:06:00Z"/>
  <w16cex:commentExtensible w16cex:durableId="25409B2F" w16cex:dateUtc="2021-11-16T18:19:00Z"/>
  <w16cex:commentExtensible w16cex:durableId="25409B30" w16cex:dateUtc="2021-11-15T16:06:00Z"/>
  <w16cex:commentExtensible w16cex:durableId="25409B31" w16cex:dateUtc="2021-11-15T16:06:00Z"/>
  <w16cex:commentExtensible w16cex:durableId="25409B32" w16cex:dateUtc="2021-11-15T16:06:00Z"/>
  <w16cex:commentExtensible w16cex:durableId="25409B33" w16cex:dateUtc="2021-11-15T16:54:00Z"/>
  <w16cex:commentExtensible w16cex:durableId="2540A819" w16cex:dateUtc="2021-11-18T13:23:00Z"/>
  <w16cex:commentExtensible w16cex:durableId="25409B34" w16cex:dateUtc="2021-11-16T18:19:00Z"/>
  <w16cex:commentExtensible w16cex:durableId="25409B35" w16cex:dateUtc="2021-11-15T16:06:00Z"/>
  <w16cex:commentExtensible w16cex:durableId="25409B36" w16cex:dateUtc="2021-11-16T18:20:00Z"/>
  <w16cex:commentExtensible w16cex:durableId="25409B37" w16cex:dateUtc="2021-11-16T18:20:00Z"/>
  <w16cex:commentExtensible w16cex:durableId="25409B38" w16cex:dateUtc="2021-11-16T18:20:00Z"/>
  <w16cex:commentExtensible w16cex:durableId="25409B39" w16cex:dateUtc="2021-11-15T16:06:00Z"/>
  <w16cex:commentExtensible w16cex:durableId="25409B3A" w16cex:dateUtc="2021-11-15T16:06:00Z"/>
  <w16cex:commentExtensible w16cex:durableId="25409B3B" w16cex:dateUtc="2021-11-15T16:06:00Z"/>
  <w16cex:commentExtensible w16cex:durableId="25409B3C" w16cex:dateUtc="2021-11-15T16:06:00Z"/>
  <w16cex:commentExtensible w16cex:durableId="25409B3D" w16cex:dateUtc="2021-11-15T16:06:00Z"/>
  <w16cex:commentExtensible w16cex:durableId="25409B3E" w16cex:dateUtc="2021-11-15T16:06:00Z"/>
  <w16cex:commentExtensible w16cex:durableId="25409B3F" w16cex:dateUtc="2021-11-16T18:20:00Z"/>
  <w16cex:commentExtensible w16cex:durableId="25409B40" w16cex:dateUtc="2021-11-15T16:06:00Z"/>
  <w16cex:commentExtensible w16cex:durableId="25409B41" w16cex:dateUtc="2021-11-16T18:20:00Z"/>
  <w16cex:commentExtensible w16cex:durableId="25409B42" w16cex:dateUtc="2021-11-15T17:02:00Z"/>
  <w16cex:commentExtensible w16cex:durableId="2540A8AB" w16cex:dateUtc="2021-11-18T13:25:00Z"/>
  <w16cex:commentExtensible w16cex:durableId="25409B44" w16cex:dateUtc="2021-11-16T18:21:00Z"/>
  <w16cex:commentExtensible w16cex:durableId="25409B45" w16cex:dateUtc="2021-11-16T18:21:00Z"/>
  <w16cex:commentExtensible w16cex:durableId="25409B46" w16cex:dateUtc="2021-11-15T16:06:00Z"/>
  <w16cex:commentExtensible w16cex:durableId="25409B47" w16cex:dateUtc="2021-11-15T16:06:00Z"/>
  <w16cex:commentExtensible w16cex:durableId="25409B48" w16cex:dateUtc="2021-11-16T18:22:00Z"/>
  <w16cex:commentExtensible w16cex:durableId="25409B49" w16cex:dateUtc="2021-11-15T17:29:00Z"/>
  <w16cex:commentExtensible w16cex:durableId="25409B4A" w16cex:dateUtc="2021-11-16T18:23:00Z"/>
  <w16cex:commentExtensible w16cex:durableId="25409B4B" w16cex:dateUtc="2021-11-16T18:23:00Z"/>
  <w16cex:commentExtensible w16cex:durableId="25409B4C" w16cex:dateUtc="2021-11-15T17:22:00Z"/>
  <w16cex:commentExtensible w16cex:durableId="25409B4D" w16cex:dateUtc="2021-11-16T18:23:00Z"/>
  <w16cex:commentExtensible w16cex:durableId="25409B4E" w16cex:dateUtc="2021-11-16T18:23:00Z"/>
  <w16cex:commentExtensible w16cex:durableId="25409B4F" w16cex:dateUtc="2021-11-15T17:31:00Z"/>
  <w16cex:commentExtensible w16cex:durableId="25409B50" w16cex:dateUtc="2021-11-15T16:06:00Z"/>
  <w16cex:commentExtensible w16cex:durableId="25409B51" w16cex:dateUtc="2021-11-16T18:25:00Z"/>
  <w16cex:commentExtensible w16cex:durableId="25409B52" w16cex:dateUtc="2021-11-15T17:38:00Z"/>
  <w16cex:commentExtensible w16cex:durableId="25409B53" w16cex:dateUtc="2021-11-16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F95F4" w16cid:durableId="25409B07"/>
  <w16cid:commentId w16cid:paraId="67088B1A" w16cid:durableId="25409B08"/>
  <w16cid:commentId w16cid:paraId="4DCD6000" w16cid:durableId="25409B09"/>
  <w16cid:commentId w16cid:paraId="5AE8CDFE" w16cid:durableId="25409B0A"/>
  <w16cid:commentId w16cid:paraId="30337BFD" w16cid:durableId="25409B0B"/>
  <w16cid:commentId w16cid:paraId="42287645" w16cid:durableId="25409B0C"/>
  <w16cid:commentId w16cid:paraId="254E1B58" w16cid:durableId="25409B0D"/>
  <w16cid:commentId w16cid:paraId="407BD67C" w16cid:durableId="25409B0E"/>
  <w16cid:commentId w16cid:paraId="69E032E1" w16cid:durableId="25409B0F"/>
  <w16cid:commentId w16cid:paraId="590CC7CA" w16cid:durableId="25409B10"/>
  <w16cid:commentId w16cid:paraId="5A59795B" w16cid:durableId="25409B11"/>
  <w16cid:commentId w16cid:paraId="35918442" w16cid:durableId="25409B12"/>
  <w16cid:commentId w16cid:paraId="2A8B968B" w16cid:durableId="25409B13"/>
  <w16cid:commentId w16cid:paraId="481B1FAC" w16cid:durableId="25409B14"/>
  <w16cid:commentId w16cid:paraId="539AE6C5" w16cid:durableId="25409B15"/>
  <w16cid:commentId w16cid:paraId="7893F2DF" w16cid:durableId="25409B16"/>
  <w16cid:commentId w16cid:paraId="5ED95703" w16cid:durableId="25409B17"/>
  <w16cid:commentId w16cid:paraId="52EBED9F" w16cid:durableId="25409B18"/>
  <w16cid:commentId w16cid:paraId="4007DD4E" w16cid:durableId="25409B19"/>
  <w16cid:commentId w16cid:paraId="08C1CC6F" w16cid:durableId="25409B1A"/>
  <w16cid:commentId w16cid:paraId="0DCC82AA" w16cid:durableId="25409B1B"/>
  <w16cid:commentId w16cid:paraId="79BD5A0B" w16cid:durableId="25409B1C"/>
  <w16cid:commentId w16cid:paraId="7034513A" w16cid:durableId="25409B1D"/>
  <w16cid:commentId w16cid:paraId="221D1A61" w16cid:durableId="25409B1E"/>
  <w16cid:commentId w16cid:paraId="5189BBE7" w16cid:durableId="25409B1F"/>
  <w16cid:commentId w16cid:paraId="2BFA5D64" w16cid:durableId="25409B20"/>
  <w16cid:commentId w16cid:paraId="3EDDA251" w16cid:durableId="25409B21"/>
  <w16cid:commentId w16cid:paraId="57A8C0DC" w16cid:durableId="25409B22"/>
  <w16cid:commentId w16cid:paraId="7FFBA40A" w16cid:durableId="25409B23"/>
  <w16cid:commentId w16cid:paraId="73D117F4" w16cid:durableId="25409B24"/>
  <w16cid:commentId w16cid:paraId="3790E374" w16cid:durableId="25409B25"/>
  <w16cid:commentId w16cid:paraId="4C729DB3" w16cid:durableId="25409B26"/>
  <w16cid:commentId w16cid:paraId="6418BD95" w16cid:durableId="25409B27"/>
  <w16cid:commentId w16cid:paraId="242DEA00" w16cid:durableId="25409B28"/>
  <w16cid:commentId w16cid:paraId="1076D8EC" w16cid:durableId="25409B29"/>
  <w16cid:commentId w16cid:paraId="3A6C7DD2" w16cid:durableId="25409B2A"/>
  <w16cid:commentId w16cid:paraId="49D446E4" w16cid:durableId="25409B2B"/>
  <w16cid:commentId w16cid:paraId="6FB07AE8" w16cid:durableId="25409B2C"/>
  <w16cid:commentId w16cid:paraId="60680D91" w16cid:durableId="25409B2D"/>
  <w16cid:commentId w16cid:paraId="12DD541D" w16cid:durableId="25409B2E"/>
  <w16cid:commentId w16cid:paraId="4FF0873E" w16cid:durableId="25409B2F"/>
  <w16cid:commentId w16cid:paraId="598143E4" w16cid:durableId="25409B30"/>
  <w16cid:commentId w16cid:paraId="4F167105" w16cid:durableId="25409B31"/>
  <w16cid:commentId w16cid:paraId="2AFABBF0" w16cid:durableId="25409B32"/>
  <w16cid:commentId w16cid:paraId="7008A7F9" w16cid:durableId="25409B33"/>
  <w16cid:commentId w16cid:paraId="64335717" w16cid:durableId="2540A819"/>
  <w16cid:commentId w16cid:paraId="1720E7BB" w16cid:durableId="25409B34"/>
  <w16cid:commentId w16cid:paraId="6466B68A" w16cid:durableId="25409B35"/>
  <w16cid:commentId w16cid:paraId="5375C285" w16cid:durableId="25409B36"/>
  <w16cid:commentId w16cid:paraId="67B441DB" w16cid:durableId="25409B37"/>
  <w16cid:commentId w16cid:paraId="094F4AB9" w16cid:durableId="25409B38"/>
  <w16cid:commentId w16cid:paraId="41F25EB8" w16cid:durableId="25409B39"/>
  <w16cid:commentId w16cid:paraId="0A288593" w16cid:durableId="25409B3A"/>
  <w16cid:commentId w16cid:paraId="4F990BE1" w16cid:durableId="25409B3B"/>
  <w16cid:commentId w16cid:paraId="3D698869" w16cid:durableId="25409B3C"/>
  <w16cid:commentId w16cid:paraId="14A2FD89" w16cid:durableId="25409B3D"/>
  <w16cid:commentId w16cid:paraId="4BE53EFF" w16cid:durableId="25409B3E"/>
  <w16cid:commentId w16cid:paraId="34AE8864" w16cid:durableId="25409B3F"/>
  <w16cid:commentId w16cid:paraId="26B3304F" w16cid:durableId="25409B40"/>
  <w16cid:commentId w16cid:paraId="43510138" w16cid:durableId="25409B41"/>
  <w16cid:commentId w16cid:paraId="15A895DE" w16cid:durableId="25409B42"/>
  <w16cid:commentId w16cid:paraId="74EA819A" w16cid:durableId="2540A8AB"/>
  <w16cid:commentId w16cid:paraId="6F51B989" w16cid:durableId="25409B44"/>
  <w16cid:commentId w16cid:paraId="2D47BD46" w16cid:durableId="25409B45"/>
  <w16cid:commentId w16cid:paraId="3434EDB0" w16cid:durableId="25409B46"/>
  <w16cid:commentId w16cid:paraId="1DBB79FB" w16cid:durableId="25409B47"/>
  <w16cid:commentId w16cid:paraId="3C4348E2" w16cid:durableId="25409B48"/>
  <w16cid:commentId w16cid:paraId="7C4FD081" w16cid:durableId="25409B49"/>
  <w16cid:commentId w16cid:paraId="1CFECCDE" w16cid:durableId="25409B4A"/>
  <w16cid:commentId w16cid:paraId="7606189E" w16cid:durableId="25409B4B"/>
  <w16cid:commentId w16cid:paraId="62EB5989" w16cid:durableId="25409B4C"/>
  <w16cid:commentId w16cid:paraId="79D6CB96" w16cid:durableId="25409B4D"/>
  <w16cid:commentId w16cid:paraId="404D2C22" w16cid:durableId="25409B4E"/>
  <w16cid:commentId w16cid:paraId="6BA2EAE4" w16cid:durableId="25409B4F"/>
  <w16cid:commentId w16cid:paraId="641A2529" w16cid:durableId="25409B50"/>
  <w16cid:commentId w16cid:paraId="5A108B4E" w16cid:durableId="25409B51"/>
  <w16cid:commentId w16cid:paraId="47BD2160" w16cid:durableId="25409B52"/>
  <w16cid:commentId w16cid:paraId="3DB64B3F" w16cid:durableId="25409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7CF82" w14:textId="77777777" w:rsidR="00265EC9" w:rsidRDefault="00265EC9" w:rsidP="0019436E">
      <w:pPr>
        <w:spacing w:after="0" w:line="240" w:lineRule="auto"/>
      </w:pPr>
      <w:r>
        <w:separator/>
      </w:r>
    </w:p>
  </w:endnote>
  <w:endnote w:type="continuationSeparator" w:id="0">
    <w:p w14:paraId="7C872312" w14:textId="77777777" w:rsidR="00265EC9" w:rsidRDefault="00265EC9" w:rsidP="001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D201" w14:textId="77777777" w:rsidR="0019436E" w:rsidRDefault="001943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B9246" w14:textId="77777777" w:rsidR="0019436E" w:rsidRDefault="001943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FB76" w14:textId="77777777" w:rsidR="0019436E" w:rsidRDefault="00194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629F" w14:textId="77777777" w:rsidR="00265EC9" w:rsidRDefault="00265EC9" w:rsidP="0019436E">
      <w:pPr>
        <w:spacing w:after="0" w:line="240" w:lineRule="auto"/>
      </w:pPr>
      <w:r>
        <w:separator/>
      </w:r>
    </w:p>
  </w:footnote>
  <w:footnote w:type="continuationSeparator" w:id="0">
    <w:p w14:paraId="252F9AC8" w14:textId="77777777" w:rsidR="00265EC9" w:rsidRDefault="00265EC9" w:rsidP="001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A055" w14:textId="77777777" w:rsidR="0019436E" w:rsidRDefault="001943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38802"/>
      <w:docPartObj>
        <w:docPartGallery w:val="Watermarks"/>
        <w:docPartUnique/>
      </w:docPartObj>
    </w:sdtPr>
    <w:sdtContent>
      <w:p w14:paraId="18773E11" w14:textId="5D7CFE27" w:rsidR="0019436E" w:rsidRDefault="0019436E">
        <w:pPr>
          <w:pStyle w:val="Encabezado"/>
        </w:pPr>
        <w:r>
          <w:pict w14:anchorId="39BFAD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0970" o:spid="_x0000_s2049" type="#_x0000_t136" style="position:absolute;margin-left:0;margin-top:0;width:499.5pt;height:99.9pt;rotation:315;z-index:-251657216;mso-position-horizontal:center;mso-position-horizontal-relative:margin;mso-position-vertical:center;mso-position-vertical-relative:margin" o:allowincell="f" fillcolor="#c0504d [3205]" stroked="f">
              <v:fill opacity=".5"/>
              <v:textpath style="font-family:&quot;calibri&quot;;font-size:1pt" string="CONSULTA PÚBLIC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F1C0" w14:textId="77777777" w:rsidR="0019436E" w:rsidRDefault="00194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199"/>
    <w:multiLevelType w:val="hybridMultilevel"/>
    <w:tmpl w:val="9962D2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B137788"/>
    <w:multiLevelType w:val="hybridMultilevel"/>
    <w:tmpl w:val="CEDE9104"/>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21420A9B"/>
    <w:multiLevelType w:val="multilevel"/>
    <w:tmpl w:val="35AA105E"/>
    <w:lvl w:ilvl="0">
      <w:start w:val="1"/>
      <w:numFmt w:val="decimal"/>
      <w:lvlText w:val="%1."/>
      <w:lvlJc w:val="left"/>
      <w:pPr>
        <w:ind w:left="465" w:hanging="465"/>
      </w:pPr>
      <w:rPr>
        <w:rFonts w:hint="default"/>
      </w:r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3413"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112055"/>
    <w:multiLevelType w:val="hybridMultilevel"/>
    <w:tmpl w:val="BB52E9D4"/>
    <w:lvl w:ilvl="0" w:tplc="271A762A">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5464C7D"/>
    <w:multiLevelType w:val="multilevel"/>
    <w:tmpl w:val="2E409418"/>
    <w:lvl w:ilvl="0">
      <w:start w:val="1"/>
      <w:numFmt w:val="decimal"/>
      <w:lvlText w:val="%1."/>
      <w:lvlJc w:val="left"/>
      <w:pPr>
        <w:ind w:left="480" w:hanging="48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5" w15:restartNumberingAfterBreak="0">
    <w:nsid w:val="5FF5182B"/>
    <w:multiLevelType w:val="multilevel"/>
    <w:tmpl w:val="FF620FD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E6619F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mirrorMargin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01"/>
    <w:rsid w:val="000005A6"/>
    <w:rsid w:val="000006BB"/>
    <w:rsid w:val="00000935"/>
    <w:rsid w:val="00000A41"/>
    <w:rsid w:val="00000BE9"/>
    <w:rsid w:val="00000D93"/>
    <w:rsid w:val="0000101F"/>
    <w:rsid w:val="0000159E"/>
    <w:rsid w:val="000020B0"/>
    <w:rsid w:val="00002700"/>
    <w:rsid w:val="000028CB"/>
    <w:rsid w:val="00002E3C"/>
    <w:rsid w:val="000033DF"/>
    <w:rsid w:val="00003489"/>
    <w:rsid w:val="00004648"/>
    <w:rsid w:val="00004DA0"/>
    <w:rsid w:val="00004EFD"/>
    <w:rsid w:val="00005660"/>
    <w:rsid w:val="00005A4C"/>
    <w:rsid w:val="00005DAB"/>
    <w:rsid w:val="0000658B"/>
    <w:rsid w:val="000068C3"/>
    <w:rsid w:val="00007642"/>
    <w:rsid w:val="00007698"/>
    <w:rsid w:val="0000786B"/>
    <w:rsid w:val="00010C10"/>
    <w:rsid w:val="0001134A"/>
    <w:rsid w:val="000115AD"/>
    <w:rsid w:val="00011AE3"/>
    <w:rsid w:val="00011CAA"/>
    <w:rsid w:val="00011CEC"/>
    <w:rsid w:val="0001215C"/>
    <w:rsid w:val="000123EA"/>
    <w:rsid w:val="000128D3"/>
    <w:rsid w:val="00012F13"/>
    <w:rsid w:val="00012F94"/>
    <w:rsid w:val="000132C8"/>
    <w:rsid w:val="00013315"/>
    <w:rsid w:val="00013F27"/>
    <w:rsid w:val="000142C7"/>
    <w:rsid w:val="000147D3"/>
    <w:rsid w:val="000150E1"/>
    <w:rsid w:val="00015AAC"/>
    <w:rsid w:val="00015AD9"/>
    <w:rsid w:val="00015BA3"/>
    <w:rsid w:val="00016216"/>
    <w:rsid w:val="00016686"/>
    <w:rsid w:val="000166E9"/>
    <w:rsid w:val="00016BCE"/>
    <w:rsid w:val="00017354"/>
    <w:rsid w:val="000173B0"/>
    <w:rsid w:val="0001780C"/>
    <w:rsid w:val="00017938"/>
    <w:rsid w:val="00017F08"/>
    <w:rsid w:val="00017FE6"/>
    <w:rsid w:val="00021428"/>
    <w:rsid w:val="00021AB3"/>
    <w:rsid w:val="00021B53"/>
    <w:rsid w:val="00021B68"/>
    <w:rsid w:val="000225BE"/>
    <w:rsid w:val="000226DD"/>
    <w:rsid w:val="00022C34"/>
    <w:rsid w:val="00022D15"/>
    <w:rsid w:val="00023834"/>
    <w:rsid w:val="00023A95"/>
    <w:rsid w:val="00023DAB"/>
    <w:rsid w:val="00024A37"/>
    <w:rsid w:val="0002504F"/>
    <w:rsid w:val="00025F7E"/>
    <w:rsid w:val="0002688D"/>
    <w:rsid w:val="00026D51"/>
    <w:rsid w:val="00026E45"/>
    <w:rsid w:val="00027284"/>
    <w:rsid w:val="0003006D"/>
    <w:rsid w:val="0003054F"/>
    <w:rsid w:val="0003062D"/>
    <w:rsid w:val="00030F58"/>
    <w:rsid w:val="00031167"/>
    <w:rsid w:val="000318F6"/>
    <w:rsid w:val="00031A23"/>
    <w:rsid w:val="00031A81"/>
    <w:rsid w:val="00031AE6"/>
    <w:rsid w:val="0003274C"/>
    <w:rsid w:val="00033BE8"/>
    <w:rsid w:val="0003612F"/>
    <w:rsid w:val="000366B5"/>
    <w:rsid w:val="00036A65"/>
    <w:rsid w:val="00036D1D"/>
    <w:rsid w:val="00036F48"/>
    <w:rsid w:val="00036F67"/>
    <w:rsid w:val="000374CC"/>
    <w:rsid w:val="00037895"/>
    <w:rsid w:val="0003790D"/>
    <w:rsid w:val="00037EA0"/>
    <w:rsid w:val="00037EDD"/>
    <w:rsid w:val="0004057E"/>
    <w:rsid w:val="00040C10"/>
    <w:rsid w:val="00040E23"/>
    <w:rsid w:val="0004179C"/>
    <w:rsid w:val="000419FF"/>
    <w:rsid w:val="00041E76"/>
    <w:rsid w:val="00042446"/>
    <w:rsid w:val="0004287D"/>
    <w:rsid w:val="00042B80"/>
    <w:rsid w:val="00042C8A"/>
    <w:rsid w:val="0004303D"/>
    <w:rsid w:val="00044730"/>
    <w:rsid w:val="0004593C"/>
    <w:rsid w:val="00046DDB"/>
    <w:rsid w:val="00046F6C"/>
    <w:rsid w:val="0004735C"/>
    <w:rsid w:val="00047641"/>
    <w:rsid w:val="00047B47"/>
    <w:rsid w:val="0005024B"/>
    <w:rsid w:val="000503FB"/>
    <w:rsid w:val="000505F8"/>
    <w:rsid w:val="00050C5C"/>
    <w:rsid w:val="00050E5B"/>
    <w:rsid w:val="0005115C"/>
    <w:rsid w:val="00051283"/>
    <w:rsid w:val="0005180F"/>
    <w:rsid w:val="00052401"/>
    <w:rsid w:val="00052E22"/>
    <w:rsid w:val="00052E48"/>
    <w:rsid w:val="00054AE3"/>
    <w:rsid w:val="00054CA4"/>
    <w:rsid w:val="00055338"/>
    <w:rsid w:val="000554E6"/>
    <w:rsid w:val="00055726"/>
    <w:rsid w:val="00056430"/>
    <w:rsid w:val="00056703"/>
    <w:rsid w:val="00056829"/>
    <w:rsid w:val="00056867"/>
    <w:rsid w:val="0005719E"/>
    <w:rsid w:val="000578EE"/>
    <w:rsid w:val="00057C14"/>
    <w:rsid w:val="00060770"/>
    <w:rsid w:val="00060E75"/>
    <w:rsid w:val="0006180E"/>
    <w:rsid w:val="00061F58"/>
    <w:rsid w:val="00062318"/>
    <w:rsid w:val="00062578"/>
    <w:rsid w:val="00062B87"/>
    <w:rsid w:val="00062D28"/>
    <w:rsid w:val="000631EE"/>
    <w:rsid w:val="0006331E"/>
    <w:rsid w:val="000637C3"/>
    <w:rsid w:val="00063F14"/>
    <w:rsid w:val="00064656"/>
    <w:rsid w:val="0006498E"/>
    <w:rsid w:val="00064F8D"/>
    <w:rsid w:val="00065364"/>
    <w:rsid w:val="0006632D"/>
    <w:rsid w:val="00066B89"/>
    <w:rsid w:val="00066DBA"/>
    <w:rsid w:val="00066E0B"/>
    <w:rsid w:val="000671ED"/>
    <w:rsid w:val="00070432"/>
    <w:rsid w:val="00070742"/>
    <w:rsid w:val="00070EAE"/>
    <w:rsid w:val="000713C4"/>
    <w:rsid w:val="0007287C"/>
    <w:rsid w:val="000729B1"/>
    <w:rsid w:val="00072EBC"/>
    <w:rsid w:val="00073091"/>
    <w:rsid w:val="00073C88"/>
    <w:rsid w:val="0007423D"/>
    <w:rsid w:val="000747F6"/>
    <w:rsid w:val="00074E9C"/>
    <w:rsid w:val="0007603B"/>
    <w:rsid w:val="000762F5"/>
    <w:rsid w:val="000768BF"/>
    <w:rsid w:val="000772F3"/>
    <w:rsid w:val="00077532"/>
    <w:rsid w:val="0007787B"/>
    <w:rsid w:val="00077F1A"/>
    <w:rsid w:val="00080917"/>
    <w:rsid w:val="00081CBD"/>
    <w:rsid w:val="00082091"/>
    <w:rsid w:val="0008253D"/>
    <w:rsid w:val="000828B9"/>
    <w:rsid w:val="0008299B"/>
    <w:rsid w:val="00082B81"/>
    <w:rsid w:val="00082DA4"/>
    <w:rsid w:val="00082DEB"/>
    <w:rsid w:val="00083212"/>
    <w:rsid w:val="000836D8"/>
    <w:rsid w:val="00083784"/>
    <w:rsid w:val="00084210"/>
    <w:rsid w:val="0008560B"/>
    <w:rsid w:val="00085639"/>
    <w:rsid w:val="00085E14"/>
    <w:rsid w:val="0008632A"/>
    <w:rsid w:val="00086A4A"/>
    <w:rsid w:val="0008707A"/>
    <w:rsid w:val="000873C7"/>
    <w:rsid w:val="00087918"/>
    <w:rsid w:val="00087A16"/>
    <w:rsid w:val="000902A8"/>
    <w:rsid w:val="000902FC"/>
    <w:rsid w:val="0009044B"/>
    <w:rsid w:val="00090569"/>
    <w:rsid w:val="0009079D"/>
    <w:rsid w:val="00090816"/>
    <w:rsid w:val="00090842"/>
    <w:rsid w:val="00090F46"/>
    <w:rsid w:val="00091664"/>
    <w:rsid w:val="000916F9"/>
    <w:rsid w:val="00091915"/>
    <w:rsid w:val="00091D34"/>
    <w:rsid w:val="0009204F"/>
    <w:rsid w:val="00092321"/>
    <w:rsid w:val="00092581"/>
    <w:rsid w:val="00092617"/>
    <w:rsid w:val="0009275B"/>
    <w:rsid w:val="00092A40"/>
    <w:rsid w:val="00093C2C"/>
    <w:rsid w:val="00094705"/>
    <w:rsid w:val="000947F7"/>
    <w:rsid w:val="00095428"/>
    <w:rsid w:val="000954B1"/>
    <w:rsid w:val="00095648"/>
    <w:rsid w:val="00095717"/>
    <w:rsid w:val="00095784"/>
    <w:rsid w:val="00095F3E"/>
    <w:rsid w:val="00096110"/>
    <w:rsid w:val="00096412"/>
    <w:rsid w:val="00096C4C"/>
    <w:rsid w:val="0009717B"/>
    <w:rsid w:val="00097503"/>
    <w:rsid w:val="00097F50"/>
    <w:rsid w:val="000A0383"/>
    <w:rsid w:val="000A0887"/>
    <w:rsid w:val="000A0968"/>
    <w:rsid w:val="000A16C0"/>
    <w:rsid w:val="000A1787"/>
    <w:rsid w:val="000A1A90"/>
    <w:rsid w:val="000A1B27"/>
    <w:rsid w:val="000A231D"/>
    <w:rsid w:val="000A27BC"/>
    <w:rsid w:val="000A3B8B"/>
    <w:rsid w:val="000A48DC"/>
    <w:rsid w:val="000A4A7F"/>
    <w:rsid w:val="000A4B16"/>
    <w:rsid w:val="000A4D08"/>
    <w:rsid w:val="000A4E9A"/>
    <w:rsid w:val="000A564D"/>
    <w:rsid w:val="000A5B5E"/>
    <w:rsid w:val="000A5E62"/>
    <w:rsid w:val="000A61F7"/>
    <w:rsid w:val="000A63C1"/>
    <w:rsid w:val="000A6707"/>
    <w:rsid w:val="000A702E"/>
    <w:rsid w:val="000A7334"/>
    <w:rsid w:val="000A7749"/>
    <w:rsid w:val="000A7813"/>
    <w:rsid w:val="000A79DC"/>
    <w:rsid w:val="000A7E1D"/>
    <w:rsid w:val="000B07DF"/>
    <w:rsid w:val="000B09FB"/>
    <w:rsid w:val="000B0C26"/>
    <w:rsid w:val="000B114F"/>
    <w:rsid w:val="000B16D0"/>
    <w:rsid w:val="000B17FC"/>
    <w:rsid w:val="000B1DDD"/>
    <w:rsid w:val="000B2177"/>
    <w:rsid w:val="000B2275"/>
    <w:rsid w:val="000B2355"/>
    <w:rsid w:val="000B2557"/>
    <w:rsid w:val="000B3924"/>
    <w:rsid w:val="000B3DE1"/>
    <w:rsid w:val="000B4521"/>
    <w:rsid w:val="000B4685"/>
    <w:rsid w:val="000B480D"/>
    <w:rsid w:val="000B4868"/>
    <w:rsid w:val="000B4936"/>
    <w:rsid w:val="000B553E"/>
    <w:rsid w:val="000B55D5"/>
    <w:rsid w:val="000B561E"/>
    <w:rsid w:val="000B605D"/>
    <w:rsid w:val="000B6722"/>
    <w:rsid w:val="000B68C2"/>
    <w:rsid w:val="000B6FCC"/>
    <w:rsid w:val="000B71C5"/>
    <w:rsid w:val="000B7E53"/>
    <w:rsid w:val="000C004D"/>
    <w:rsid w:val="000C00F3"/>
    <w:rsid w:val="000C078D"/>
    <w:rsid w:val="000C07EA"/>
    <w:rsid w:val="000C0D08"/>
    <w:rsid w:val="000C0DD2"/>
    <w:rsid w:val="000C14D7"/>
    <w:rsid w:val="000C1CBD"/>
    <w:rsid w:val="000C23FD"/>
    <w:rsid w:val="000C2BDC"/>
    <w:rsid w:val="000C2D5F"/>
    <w:rsid w:val="000C2DF1"/>
    <w:rsid w:val="000C3763"/>
    <w:rsid w:val="000C38A2"/>
    <w:rsid w:val="000C3A6B"/>
    <w:rsid w:val="000C3BCC"/>
    <w:rsid w:val="000C3EEC"/>
    <w:rsid w:val="000C438F"/>
    <w:rsid w:val="000C459D"/>
    <w:rsid w:val="000C46FF"/>
    <w:rsid w:val="000C4797"/>
    <w:rsid w:val="000C5732"/>
    <w:rsid w:val="000C5AAE"/>
    <w:rsid w:val="000C6297"/>
    <w:rsid w:val="000C65F6"/>
    <w:rsid w:val="000C68DA"/>
    <w:rsid w:val="000C6980"/>
    <w:rsid w:val="000C6986"/>
    <w:rsid w:val="000C7534"/>
    <w:rsid w:val="000C7CE0"/>
    <w:rsid w:val="000C7D27"/>
    <w:rsid w:val="000C7E7E"/>
    <w:rsid w:val="000D014C"/>
    <w:rsid w:val="000D01C7"/>
    <w:rsid w:val="000D03D1"/>
    <w:rsid w:val="000D061F"/>
    <w:rsid w:val="000D0919"/>
    <w:rsid w:val="000D09AD"/>
    <w:rsid w:val="000D0B01"/>
    <w:rsid w:val="000D0F10"/>
    <w:rsid w:val="000D1045"/>
    <w:rsid w:val="000D1608"/>
    <w:rsid w:val="000D24CA"/>
    <w:rsid w:val="000D2709"/>
    <w:rsid w:val="000D27DE"/>
    <w:rsid w:val="000D28C0"/>
    <w:rsid w:val="000D3174"/>
    <w:rsid w:val="000D3372"/>
    <w:rsid w:val="000D3694"/>
    <w:rsid w:val="000D3864"/>
    <w:rsid w:val="000D4B5C"/>
    <w:rsid w:val="000D4D38"/>
    <w:rsid w:val="000D4D52"/>
    <w:rsid w:val="000D51C6"/>
    <w:rsid w:val="000D5517"/>
    <w:rsid w:val="000D5D23"/>
    <w:rsid w:val="000D6064"/>
    <w:rsid w:val="000D6335"/>
    <w:rsid w:val="000D64CA"/>
    <w:rsid w:val="000D7463"/>
    <w:rsid w:val="000D7524"/>
    <w:rsid w:val="000D7C08"/>
    <w:rsid w:val="000D7CCD"/>
    <w:rsid w:val="000E00F7"/>
    <w:rsid w:val="000E06A8"/>
    <w:rsid w:val="000E0EE6"/>
    <w:rsid w:val="000E12EC"/>
    <w:rsid w:val="000E18AD"/>
    <w:rsid w:val="000E2668"/>
    <w:rsid w:val="000E2A12"/>
    <w:rsid w:val="000E2C2B"/>
    <w:rsid w:val="000E2DB2"/>
    <w:rsid w:val="000E2DDC"/>
    <w:rsid w:val="000E2DE0"/>
    <w:rsid w:val="000E3464"/>
    <w:rsid w:val="000E3518"/>
    <w:rsid w:val="000E3644"/>
    <w:rsid w:val="000E38F2"/>
    <w:rsid w:val="000E3AF5"/>
    <w:rsid w:val="000E3BAF"/>
    <w:rsid w:val="000E3FAE"/>
    <w:rsid w:val="000E43B1"/>
    <w:rsid w:val="000E4409"/>
    <w:rsid w:val="000E4582"/>
    <w:rsid w:val="000E4956"/>
    <w:rsid w:val="000E4E5A"/>
    <w:rsid w:val="000E530D"/>
    <w:rsid w:val="000E586D"/>
    <w:rsid w:val="000E58F8"/>
    <w:rsid w:val="000E6029"/>
    <w:rsid w:val="000E6148"/>
    <w:rsid w:val="000E6907"/>
    <w:rsid w:val="000E6E78"/>
    <w:rsid w:val="000E701F"/>
    <w:rsid w:val="000E79FF"/>
    <w:rsid w:val="000E7F3E"/>
    <w:rsid w:val="000F03BA"/>
    <w:rsid w:val="000F173D"/>
    <w:rsid w:val="000F1CBD"/>
    <w:rsid w:val="000F1E80"/>
    <w:rsid w:val="000F2373"/>
    <w:rsid w:val="000F278D"/>
    <w:rsid w:val="000F2B55"/>
    <w:rsid w:val="000F2CF0"/>
    <w:rsid w:val="000F30B6"/>
    <w:rsid w:val="000F416C"/>
    <w:rsid w:val="000F42FB"/>
    <w:rsid w:val="000F48BF"/>
    <w:rsid w:val="000F6213"/>
    <w:rsid w:val="000F6762"/>
    <w:rsid w:val="000F68E4"/>
    <w:rsid w:val="000F7127"/>
    <w:rsid w:val="0010038B"/>
    <w:rsid w:val="001005B2"/>
    <w:rsid w:val="00100B9B"/>
    <w:rsid w:val="00100E08"/>
    <w:rsid w:val="00101826"/>
    <w:rsid w:val="00101A05"/>
    <w:rsid w:val="00101F41"/>
    <w:rsid w:val="00103BDB"/>
    <w:rsid w:val="00103CF5"/>
    <w:rsid w:val="001045B3"/>
    <w:rsid w:val="00104C68"/>
    <w:rsid w:val="00104E58"/>
    <w:rsid w:val="0010588C"/>
    <w:rsid w:val="001059D4"/>
    <w:rsid w:val="001060E0"/>
    <w:rsid w:val="0010699A"/>
    <w:rsid w:val="001069D5"/>
    <w:rsid w:val="00107410"/>
    <w:rsid w:val="00107D34"/>
    <w:rsid w:val="00107E3C"/>
    <w:rsid w:val="00110943"/>
    <w:rsid w:val="001109F7"/>
    <w:rsid w:val="00111771"/>
    <w:rsid w:val="001118D5"/>
    <w:rsid w:val="00111EA5"/>
    <w:rsid w:val="0011287E"/>
    <w:rsid w:val="001128AB"/>
    <w:rsid w:val="00112C53"/>
    <w:rsid w:val="00113150"/>
    <w:rsid w:val="0011364E"/>
    <w:rsid w:val="00113D58"/>
    <w:rsid w:val="001143C1"/>
    <w:rsid w:val="0011442C"/>
    <w:rsid w:val="0011496D"/>
    <w:rsid w:val="00114AE1"/>
    <w:rsid w:val="00114B49"/>
    <w:rsid w:val="00114EE5"/>
    <w:rsid w:val="00116946"/>
    <w:rsid w:val="001169FE"/>
    <w:rsid w:val="00116B21"/>
    <w:rsid w:val="00116CD6"/>
    <w:rsid w:val="00116D58"/>
    <w:rsid w:val="00117660"/>
    <w:rsid w:val="001177AE"/>
    <w:rsid w:val="00117FAB"/>
    <w:rsid w:val="00120DC2"/>
    <w:rsid w:val="00120E1E"/>
    <w:rsid w:val="0012182B"/>
    <w:rsid w:val="00122643"/>
    <w:rsid w:val="001227E4"/>
    <w:rsid w:val="00122C8C"/>
    <w:rsid w:val="001232C7"/>
    <w:rsid w:val="00123A82"/>
    <w:rsid w:val="001247AD"/>
    <w:rsid w:val="00124869"/>
    <w:rsid w:val="00126991"/>
    <w:rsid w:val="00126DD3"/>
    <w:rsid w:val="00127458"/>
    <w:rsid w:val="00127DF4"/>
    <w:rsid w:val="00127F4D"/>
    <w:rsid w:val="00127FD3"/>
    <w:rsid w:val="00130099"/>
    <w:rsid w:val="00130172"/>
    <w:rsid w:val="001302A3"/>
    <w:rsid w:val="00130602"/>
    <w:rsid w:val="001311AB"/>
    <w:rsid w:val="0013279E"/>
    <w:rsid w:val="00132C2E"/>
    <w:rsid w:val="001337C9"/>
    <w:rsid w:val="0013433C"/>
    <w:rsid w:val="00134C1F"/>
    <w:rsid w:val="00134DD7"/>
    <w:rsid w:val="0013532B"/>
    <w:rsid w:val="00135D28"/>
    <w:rsid w:val="001360A7"/>
    <w:rsid w:val="00136AD6"/>
    <w:rsid w:val="00136D8B"/>
    <w:rsid w:val="00137354"/>
    <w:rsid w:val="00137703"/>
    <w:rsid w:val="00137D92"/>
    <w:rsid w:val="00140025"/>
    <w:rsid w:val="0014076F"/>
    <w:rsid w:val="001407B4"/>
    <w:rsid w:val="001417E1"/>
    <w:rsid w:val="00143137"/>
    <w:rsid w:val="00143675"/>
    <w:rsid w:val="00143B43"/>
    <w:rsid w:val="00143FE5"/>
    <w:rsid w:val="00144F87"/>
    <w:rsid w:val="001453CD"/>
    <w:rsid w:val="001455CF"/>
    <w:rsid w:val="00145A02"/>
    <w:rsid w:val="00145B7F"/>
    <w:rsid w:val="00145C99"/>
    <w:rsid w:val="00145D0F"/>
    <w:rsid w:val="001463CB"/>
    <w:rsid w:val="00146CC4"/>
    <w:rsid w:val="00147555"/>
    <w:rsid w:val="00147586"/>
    <w:rsid w:val="00147B35"/>
    <w:rsid w:val="00147B99"/>
    <w:rsid w:val="00147E90"/>
    <w:rsid w:val="00150517"/>
    <w:rsid w:val="001505DA"/>
    <w:rsid w:val="00151412"/>
    <w:rsid w:val="00151671"/>
    <w:rsid w:val="00151795"/>
    <w:rsid w:val="001517F1"/>
    <w:rsid w:val="00152394"/>
    <w:rsid w:val="0015241C"/>
    <w:rsid w:val="001526EE"/>
    <w:rsid w:val="00152878"/>
    <w:rsid w:val="00152C02"/>
    <w:rsid w:val="00153911"/>
    <w:rsid w:val="001539B4"/>
    <w:rsid w:val="00154073"/>
    <w:rsid w:val="001545D3"/>
    <w:rsid w:val="00154CA9"/>
    <w:rsid w:val="00154FA2"/>
    <w:rsid w:val="001552A6"/>
    <w:rsid w:val="001556EB"/>
    <w:rsid w:val="00155ACB"/>
    <w:rsid w:val="00155C10"/>
    <w:rsid w:val="00155CEE"/>
    <w:rsid w:val="001564AF"/>
    <w:rsid w:val="001564D9"/>
    <w:rsid w:val="00156D5E"/>
    <w:rsid w:val="00157FC7"/>
    <w:rsid w:val="00160291"/>
    <w:rsid w:val="0016074E"/>
    <w:rsid w:val="00160973"/>
    <w:rsid w:val="00161BAD"/>
    <w:rsid w:val="00161EB5"/>
    <w:rsid w:val="00163B4C"/>
    <w:rsid w:val="00163E9B"/>
    <w:rsid w:val="0016452F"/>
    <w:rsid w:val="00164B75"/>
    <w:rsid w:val="00164E37"/>
    <w:rsid w:val="0016510E"/>
    <w:rsid w:val="00165461"/>
    <w:rsid w:val="00165E28"/>
    <w:rsid w:val="0016632F"/>
    <w:rsid w:val="00166400"/>
    <w:rsid w:val="001665DE"/>
    <w:rsid w:val="00166E28"/>
    <w:rsid w:val="001677A4"/>
    <w:rsid w:val="00167BCD"/>
    <w:rsid w:val="00170176"/>
    <w:rsid w:val="001705EF"/>
    <w:rsid w:val="00170EF2"/>
    <w:rsid w:val="00171055"/>
    <w:rsid w:val="00171E79"/>
    <w:rsid w:val="001720DC"/>
    <w:rsid w:val="00172594"/>
    <w:rsid w:val="00172954"/>
    <w:rsid w:val="00173514"/>
    <w:rsid w:val="00173AF9"/>
    <w:rsid w:val="00173C67"/>
    <w:rsid w:val="00173E68"/>
    <w:rsid w:val="00174636"/>
    <w:rsid w:val="001754DC"/>
    <w:rsid w:val="00175712"/>
    <w:rsid w:val="001759E3"/>
    <w:rsid w:val="00175DBF"/>
    <w:rsid w:val="001763D4"/>
    <w:rsid w:val="00176A07"/>
    <w:rsid w:val="00176A0C"/>
    <w:rsid w:val="001774CE"/>
    <w:rsid w:val="00177A50"/>
    <w:rsid w:val="00177A6E"/>
    <w:rsid w:val="0018047B"/>
    <w:rsid w:val="00180A6B"/>
    <w:rsid w:val="00180BB9"/>
    <w:rsid w:val="00181F5D"/>
    <w:rsid w:val="001828D6"/>
    <w:rsid w:val="001828F3"/>
    <w:rsid w:val="00182CD9"/>
    <w:rsid w:val="00182F5E"/>
    <w:rsid w:val="001832C4"/>
    <w:rsid w:val="001832EA"/>
    <w:rsid w:val="001838FE"/>
    <w:rsid w:val="00184685"/>
    <w:rsid w:val="00184836"/>
    <w:rsid w:val="00184904"/>
    <w:rsid w:val="00184A27"/>
    <w:rsid w:val="00184AA3"/>
    <w:rsid w:val="00184AC5"/>
    <w:rsid w:val="00185F2F"/>
    <w:rsid w:val="001866F3"/>
    <w:rsid w:val="00186A02"/>
    <w:rsid w:val="001873E1"/>
    <w:rsid w:val="00187662"/>
    <w:rsid w:val="00190B0B"/>
    <w:rsid w:val="00190DB5"/>
    <w:rsid w:val="0019150E"/>
    <w:rsid w:val="00191D01"/>
    <w:rsid w:val="001920D2"/>
    <w:rsid w:val="0019225D"/>
    <w:rsid w:val="00192667"/>
    <w:rsid w:val="001930A1"/>
    <w:rsid w:val="001934F1"/>
    <w:rsid w:val="00193770"/>
    <w:rsid w:val="00193E21"/>
    <w:rsid w:val="0019436E"/>
    <w:rsid w:val="001946C0"/>
    <w:rsid w:val="001948B2"/>
    <w:rsid w:val="00194963"/>
    <w:rsid w:val="001950F9"/>
    <w:rsid w:val="001951E1"/>
    <w:rsid w:val="00195327"/>
    <w:rsid w:val="00195339"/>
    <w:rsid w:val="00195AD2"/>
    <w:rsid w:val="00195C30"/>
    <w:rsid w:val="0019609C"/>
    <w:rsid w:val="00196CA8"/>
    <w:rsid w:val="0019736D"/>
    <w:rsid w:val="001979CD"/>
    <w:rsid w:val="00197BF8"/>
    <w:rsid w:val="00197E87"/>
    <w:rsid w:val="001A1362"/>
    <w:rsid w:val="001A1365"/>
    <w:rsid w:val="001A1864"/>
    <w:rsid w:val="001A19C9"/>
    <w:rsid w:val="001A2397"/>
    <w:rsid w:val="001A26BC"/>
    <w:rsid w:val="001A2D8C"/>
    <w:rsid w:val="001A2E07"/>
    <w:rsid w:val="001A3CE4"/>
    <w:rsid w:val="001A423D"/>
    <w:rsid w:val="001A5409"/>
    <w:rsid w:val="001A5AF8"/>
    <w:rsid w:val="001A61CB"/>
    <w:rsid w:val="001A63B7"/>
    <w:rsid w:val="001A6B98"/>
    <w:rsid w:val="001A797B"/>
    <w:rsid w:val="001A7DA3"/>
    <w:rsid w:val="001B0A08"/>
    <w:rsid w:val="001B14A1"/>
    <w:rsid w:val="001B18AE"/>
    <w:rsid w:val="001B2896"/>
    <w:rsid w:val="001B28C5"/>
    <w:rsid w:val="001B2E7F"/>
    <w:rsid w:val="001B339C"/>
    <w:rsid w:val="001B3946"/>
    <w:rsid w:val="001B395A"/>
    <w:rsid w:val="001B465A"/>
    <w:rsid w:val="001B46D5"/>
    <w:rsid w:val="001B53DD"/>
    <w:rsid w:val="001B5EC7"/>
    <w:rsid w:val="001B5F7A"/>
    <w:rsid w:val="001B6431"/>
    <w:rsid w:val="001B6ED4"/>
    <w:rsid w:val="001B7A1F"/>
    <w:rsid w:val="001B7D57"/>
    <w:rsid w:val="001B7E55"/>
    <w:rsid w:val="001C0101"/>
    <w:rsid w:val="001C0356"/>
    <w:rsid w:val="001C059F"/>
    <w:rsid w:val="001C0699"/>
    <w:rsid w:val="001C151E"/>
    <w:rsid w:val="001C35E7"/>
    <w:rsid w:val="001C38B5"/>
    <w:rsid w:val="001C39D7"/>
    <w:rsid w:val="001C3C1E"/>
    <w:rsid w:val="001C3D5E"/>
    <w:rsid w:val="001C41D6"/>
    <w:rsid w:val="001C463C"/>
    <w:rsid w:val="001C4D7A"/>
    <w:rsid w:val="001C4E4D"/>
    <w:rsid w:val="001C55F3"/>
    <w:rsid w:val="001C641B"/>
    <w:rsid w:val="001C6AE1"/>
    <w:rsid w:val="001C7790"/>
    <w:rsid w:val="001C7794"/>
    <w:rsid w:val="001C77B7"/>
    <w:rsid w:val="001D0ED0"/>
    <w:rsid w:val="001D1540"/>
    <w:rsid w:val="001D15A7"/>
    <w:rsid w:val="001D16A0"/>
    <w:rsid w:val="001D16E8"/>
    <w:rsid w:val="001D1E8D"/>
    <w:rsid w:val="001D2050"/>
    <w:rsid w:val="001D217D"/>
    <w:rsid w:val="001D265D"/>
    <w:rsid w:val="001D33A6"/>
    <w:rsid w:val="001D342E"/>
    <w:rsid w:val="001D3899"/>
    <w:rsid w:val="001D4310"/>
    <w:rsid w:val="001D4684"/>
    <w:rsid w:val="001D4AF2"/>
    <w:rsid w:val="001D4F30"/>
    <w:rsid w:val="001D57E4"/>
    <w:rsid w:val="001D5968"/>
    <w:rsid w:val="001D5CD0"/>
    <w:rsid w:val="001D63ED"/>
    <w:rsid w:val="001D6D96"/>
    <w:rsid w:val="001D7209"/>
    <w:rsid w:val="001D72CE"/>
    <w:rsid w:val="001D72E3"/>
    <w:rsid w:val="001D74BF"/>
    <w:rsid w:val="001D7906"/>
    <w:rsid w:val="001D7BE8"/>
    <w:rsid w:val="001D7E90"/>
    <w:rsid w:val="001E07A3"/>
    <w:rsid w:val="001E096A"/>
    <w:rsid w:val="001E09B3"/>
    <w:rsid w:val="001E101C"/>
    <w:rsid w:val="001E1094"/>
    <w:rsid w:val="001E1419"/>
    <w:rsid w:val="001E1573"/>
    <w:rsid w:val="001E1595"/>
    <w:rsid w:val="001E1B63"/>
    <w:rsid w:val="001E232E"/>
    <w:rsid w:val="001E2A69"/>
    <w:rsid w:val="001E2A92"/>
    <w:rsid w:val="001E2C3E"/>
    <w:rsid w:val="001E2CD3"/>
    <w:rsid w:val="001E3F73"/>
    <w:rsid w:val="001E4D9D"/>
    <w:rsid w:val="001E522E"/>
    <w:rsid w:val="001E5591"/>
    <w:rsid w:val="001E5A32"/>
    <w:rsid w:val="001E5B89"/>
    <w:rsid w:val="001E5F89"/>
    <w:rsid w:val="001E6A37"/>
    <w:rsid w:val="001E6F1C"/>
    <w:rsid w:val="001E76CC"/>
    <w:rsid w:val="001F0A80"/>
    <w:rsid w:val="001F0BF5"/>
    <w:rsid w:val="001F0DFB"/>
    <w:rsid w:val="001F0FE7"/>
    <w:rsid w:val="001F101D"/>
    <w:rsid w:val="001F17D8"/>
    <w:rsid w:val="001F181F"/>
    <w:rsid w:val="001F1AED"/>
    <w:rsid w:val="001F20A0"/>
    <w:rsid w:val="001F251A"/>
    <w:rsid w:val="001F2AB0"/>
    <w:rsid w:val="001F2B2A"/>
    <w:rsid w:val="001F2DB2"/>
    <w:rsid w:val="001F2ECF"/>
    <w:rsid w:val="001F3065"/>
    <w:rsid w:val="001F32C2"/>
    <w:rsid w:val="001F3390"/>
    <w:rsid w:val="001F353A"/>
    <w:rsid w:val="001F38B5"/>
    <w:rsid w:val="001F3F31"/>
    <w:rsid w:val="001F40D1"/>
    <w:rsid w:val="001F418F"/>
    <w:rsid w:val="001F5BB4"/>
    <w:rsid w:val="001F5F53"/>
    <w:rsid w:val="001F6470"/>
    <w:rsid w:val="001F65BE"/>
    <w:rsid w:val="001F675F"/>
    <w:rsid w:val="001F6C33"/>
    <w:rsid w:val="001F76C7"/>
    <w:rsid w:val="001F7D5B"/>
    <w:rsid w:val="0020072A"/>
    <w:rsid w:val="002018C0"/>
    <w:rsid w:val="00201B2D"/>
    <w:rsid w:val="00201D27"/>
    <w:rsid w:val="002026DC"/>
    <w:rsid w:val="002028E5"/>
    <w:rsid w:val="00202BEE"/>
    <w:rsid w:val="00202D82"/>
    <w:rsid w:val="002035CF"/>
    <w:rsid w:val="002039CB"/>
    <w:rsid w:val="00203A08"/>
    <w:rsid w:val="00203E2E"/>
    <w:rsid w:val="002050C5"/>
    <w:rsid w:val="0020532E"/>
    <w:rsid w:val="0020578E"/>
    <w:rsid w:val="00206083"/>
    <w:rsid w:val="00206DE0"/>
    <w:rsid w:val="00210B60"/>
    <w:rsid w:val="00210F3C"/>
    <w:rsid w:val="00211424"/>
    <w:rsid w:val="00211B40"/>
    <w:rsid w:val="00211FC9"/>
    <w:rsid w:val="00212026"/>
    <w:rsid w:val="00212E0D"/>
    <w:rsid w:val="00212E26"/>
    <w:rsid w:val="00215517"/>
    <w:rsid w:val="002164AA"/>
    <w:rsid w:val="00217326"/>
    <w:rsid w:val="002174A4"/>
    <w:rsid w:val="0021795E"/>
    <w:rsid w:val="00217ABF"/>
    <w:rsid w:val="00220B56"/>
    <w:rsid w:val="00220D5A"/>
    <w:rsid w:val="00221334"/>
    <w:rsid w:val="002217E8"/>
    <w:rsid w:val="00221F15"/>
    <w:rsid w:val="00222395"/>
    <w:rsid w:val="002226EE"/>
    <w:rsid w:val="00222796"/>
    <w:rsid w:val="0022289B"/>
    <w:rsid w:val="00222CDA"/>
    <w:rsid w:val="00222E38"/>
    <w:rsid w:val="002242C6"/>
    <w:rsid w:val="00224A66"/>
    <w:rsid w:val="00224DAB"/>
    <w:rsid w:val="00225A16"/>
    <w:rsid w:val="00225E14"/>
    <w:rsid w:val="00226976"/>
    <w:rsid w:val="00226B54"/>
    <w:rsid w:val="00227675"/>
    <w:rsid w:val="00230C2A"/>
    <w:rsid w:val="00230CAD"/>
    <w:rsid w:val="00230FAC"/>
    <w:rsid w:val="0023140B"/>
    <w:rsid w:val="002316B0"/>
    <w:rsid w:val="002316EB"/>
    <w:rsid w:val="002316ED"/>
    <w:rsid w:val="00231987"/>
    <w:rsid w:val="002321F2"/>
    <w:rsid w:val="00232A4F"/>
    <w:rsid w:val="00232C76"/>
    <w:rsid w:val="00232D96"/>
    <w:rsid w:val="002332EA"/>
    <w:rsid w:val="002343AC"/>
    <w:rsid w:val="0023502B"/>
    <w:rsid w:val="002355CF"/>
    <w:rsid w:val="00235B04"/>
    <w:rsid w:val="0023635A"/>
    <w:rsid w:val="00236DE5"/>
    <w:rsid w:val="00236E97"/>
    <w:rsid w:val="00237559"/>
    <w:rsid w:val="00237AA4"/>
    <w:rsid w:val="002408CA"/>
    <w:rsid w:val="0024151E"/>
    <w:rsid w:val="00242052"/>
    <w:rsid w:val="00242770"/>
    <w:rsid w:val="00242886"/>
    <w:rsid w:val="002428F5"/>
    <w:rsid w:val="00244231"/>
    <w:rsid w:val="00244588"/>
    <w:rsid w:val="002445C2"/>
    <w:rsid w:val="00244A19"/>
    <w:rsid w:val="00244AB6"/>
    <w:rsid w:val="002454E0"/>
    <w:rsid w:val="00245C45"/>
    <w:rsid w:val="00247DEE"/>
    <w:rsid w:val="00250245"/>
    <w:rsid w:val="002502A8"/>
    <w:rsid w:val="0025076B"/>
    <w:rsid w:val="002508DC"/>
    <w:rsid w:val="00250BAD"/>
    <w:rsid w:val="00250D02"/>
    <w:rsid w:val="0025102B"/>
    <w:rsid w:val="0025104F"/>
    <w:rsid w:val="00251236"/>
    <w:rsid w:val="002516B6"/>
    <w:rsid w:val="00251CCB"/>
    <w:rsid w:val="0025237E"/>
    <w:rsid w:val="002525F9"/>
    <w:rsid w:val="00253901"/>
    <w:rsid w:val="00253A8A"/>
    <w:rsid w:val="002546E3"/>
    <w:rsid w:val="002548AC"/>
    <w:rsid w:val="00255191"/>
    <w:rsid w:val="002552E4"/>
    <w:rsid w:val="002554D3"/>
    <w:rsid w:val="00255748"/>
    <w:rsid w:val="00255826"/>
    <w:rsid w:val="002561CA"/>
    <w:rsid w:val="00256C47"/>
    <w:rsid w:val="0025705D"/>
    <w:rsid w:val="00257F75"/>
    <w:rsid w:val="00261155"/>
    <w:rsid w:val="0026121F"/>
    <w:rsid w:val="0026156B"/>
    <w:rsid w:val="00261E4C"/>
    <w:rsid w:val="00262358"/>
    <w:rsid w:val="002627DA"/>
    <w:rsid w:val="00262844"/>
    <w:rsid w:val="00262AD0"/>
    <w:rsid w:val="00262D96"/>
    <w:rsid w:val="00263705"/>
    <w:rsid w:val="0026386B"/>
    <w:rsid w:val="00263CDD"/>
    <w:rsid w:val="00263D4D"/>
    <w:rsid w:val="00264C36"/>
    <w:rsid w:val="00264DA8"/>
    <w:rsid w:val="00265A2C"/>
    <w:rsid w:val="00265AF9"/>
    <w:rsid w:val="00265E22"/>
    <w:rsid w:val="00265EC9"/>
    <w:rsid w:val="00265F55"/>
    <w:rsid w:val="0026675E"/>
    <w:rsid w:val="0026762F"/>
    <w:rsid w:val="0026792D"/>
    <w:rsid w:val="002702CC"/>
    <w:rsid w:val="00270845"/>
    <w:rsid w:val="002709EF"/>
    <w:rsid w:val="00270F47"/>
    <w:rsid w:val="00271439"/>
    <w:rsid w:val="002716A5"/>
    <w:rsid w:val="002718A0"/>
    <w:rsid w:val="0027227E"/>
    <w:rsid w:val="00272328"/>
    <w:rsid w:val="0027275C"/>
    <w:rsid w:val="00272A90"/>
    <w:rsid w:val="00272AC6"/>
    <w:rsid w:val="00274058"/>
    <w:rsid w:val="0027424B"/>
    <w:rsid w:val="00274ED0"/>
    <w:rsid w:val="00274F76"/>
    <w:rsid w:val="002750FF"/>
    <w:rsid w:val="00276222"/>
    <w:rsid w:val="00276B02"/>
    <w:rsid w:val="002773A5"/>
    <w:rsid w:val="00277C6C"/>
    <w:rsid w:val="00277DC2"/>
    <w:rsid w:val="00277EAA"/>
    <w:rsid w:val="00280C41"/>
    <w:rsid w:val="002820E2"/>
    <w:rsid w:val="00282174"/>
    <w:rsid w:val="00283063"/>
    <w:rsid w:val="0028380F"/>
    <w:rsid w:val="0028383F"/>
    <w:rsid w:val="00283976"/>
    <w:rsid w:val="0028419D"/>
    <w:rsid w:val="00284364"/>
    <w:rsid w:val="00284CBD"/>
    <w:rsid w:val="00284DD5"/>
    <w:rsid w:val="00284DDB"/>
    <w:rsid w:val="00285343"/>
    <w:rsid w:val="002853B8"/>
    <w:rsid w:val="002853F2"/>
    <w:rsid w:val="0028558B"/>
    <w:rsid w:val="002863C8"/>
    <w:rsid w:val="002866FC"/>
    <w:rsid w:val="00286D75"/>
    <w:rsid w:val="00286DB1"/>
    <w:rsid w:val="002873F1"/>
    <w:rsid w:val="002900FC"/>
    <w:rsid w:val="00290E29"/>
    <w:rsid w:val="00290F56"/>
    <w:rsid w:val="00291223"/>
    <w:rsid w:val="002915B6"/>
    <w:rsid w:val="00292ED9"/>
    <w:rsid w:val="00292FBF"/>
    <w:rsid w:val="002932A7"/>
    <w:rsid w:val="0029358D"/>
    <w:rsid w:val="0029390B"/>
    <w:rsid w:val="00293BDC"/>
    <w:rsid w:val="00293C92"/>
    <w:rsid w:val="00294425"/>
    <w:rsid w:val="00294DD4"/>
    <w:rsid w:val="00295297"/>
    <w:rsid w:val="00295795"/>
    <w:rsid w:val="00295F57"/>
    <w:rsid w:val="00296102"/>
    <w:rsid w:val="00296113"/>
    <w:rsid w:val="00296332"/>
    <w:rsid w:val="00296D38"/>
    <w:rsid w:val="00296FE7"/>
    <w:rsid w:val="002A0019"/>
    <w:rsid w:val="002A0784"/>
    <w:rsid w:val="002A1956"/>
    <w:rsid w:val="002A19E3"/>
    <w:rsid w:val="002A1F00"/>
    <w:rsid w:val="002A3084"/>
    <w:rsid w:val="002A32AC"/>
    <w:rsid w:val="002A353B"/>
    <w:rsid w:val="002A4CFA"/>
    <w:rsid w:val="002A523B"/>
    <w:rsid w:val="002A5A13"/>
    <w:rsid w:val="002A5E56"/>
    <w:rsid w:val="002A698B"/>
    <w:rsid w:val="002A6DD4"/>
    <w:rsid w:val="002A70BA"/>
    <w:rsid w:val="002A71AD"/>
    <w:rsid w:val="002A7329"/>
    <w:rsid w:val="002A7897"/>
    <w:rsid w:val="002A7D33"/>
    <w:rsid w:val="002B02F4"/>
    <w:rsid w:val="002B0B94"/>
    <w:rsid w:val="002B0BAA"/>
    <w:rsid w:val="002B0F1B"/>
    <w:rsid w:val="002B1150"/>
    <w:rsid w:val="002B158F"/>
    <w:rsid w:val="002B15EE"/>
    <w:rsid w:val="002B1835"/>
    <w:rsid w:val="002B1AE1"/>
    <w:rsid w:val="002B1FC6"/>
    <w:rsid w:val="002B25EA"/>
    <w:rsid w:val="002B2B2C"/>
    <w:rsid w:val="002B2EBE"/>
    <w:rsid w:val="002B3554"/>
    <w:rsid w:val="002B3E48"/>
    <w:rsid w:val="002B4927"/>
    <w:rsid w:val="002B4F56"/>
    <w:rsid w:val="002B5D95"/>
    <w:rsid w:val="002B60C2"/>
    <w:rsid w:val="002B64C7"/>
    <w:rsid w:val="002B682A"/>
    <w:rsid w:val="002B6EF2"/>
    <w:rsid w:val="002B7702"/>
    <w:rsid w:val="002C0273"/>
    <w:rsid w:val="002C0436"/>
    <w:rsid w:val="002C049A"/>
    <w:rsid w:val="002C0A65"/>
    <w:rsid w:val="002C11BF"/>
    <w:rsid w:val="002C1A89"/>
    <w:rsid w:val="002C2A7C"/>
    <w:rsid w:val="002C3747"/>
    <w:rsid w:val="002C3D03"/>
    <w:rsid w:val="002C3D64"/>
    <w:rsid w:val="002C4F66"/>
    <w:rsid w:val="002C5598"/>
    <w:rsid w:val="002C5655"/>
    <w:rsid w:val="002C5A7F"/>
    <w:rsid w:val="002C5D35"/>
    <w:rsid w:val="002C6785"/>
    <w:rsid w:val="002C6BDD"/>
    <w:rsid w:val="002C6C16"/>
    <w:rsid w:val="002C7D19"/>
    <w:rsid w:val="002D0CB1"/>
    <w:rsid w:val="002D125B"/>
    <w:rsid w:val="002D1579"/>
    <w:rsid w:val="002D1ACC"/>
    <w:rsid w:val="002D29A7"/>
    <w:rsid w:val="002D29AB"/>
    <w:rsid w:val="002D311C"/>
    <w:rsid w:val="002D359A"/>
    <w:rsid w:val="002D3727"/>
    <w:rsid w:val="002D37B4"/>
    <w:rsid w:val="002D3D5D"/>
    <w:rsid w:val="002D3D87"/>
    <w:rsid w:val="002D49D9"/>
    <w:rsid w:val="002D4FB7"/>
    <w:rsid w:val="002D5239"/>
    <w:rsid w:val="002D5578"/>
    <w:rsid w:val="002D615B"/>
    <w:rsid w:val="002D6814"/>
    <w:rsid w:val="002D72CF"/>
    <w:rsid w:val="002D767C"/>
    <w:rsid w:val="002D76BE"/>
    <w:rsid w:val="002D7C82"/>
    <w:rsid w:val="002E0992"/>
    <w:rsid w:val="002E0BCB"/>
    <w:rsid w:val="002E0C6D"/>
    <w:rsid w:val="002E0ECE"/>
    <w:rsid w:val="002E112C"/>
    <w:rsid w:val="002E183D"/>
    <w:rsid w:val="002E1AC4"/>
    <w:rsid w:val="002E20C7"/>
    <w:rsid w:val="002E298A"/>
    <w:rsid w:val="002E2B4C"/>
    <w:rsid w:val="002E2D80"/>
    <w:rsid w:val="002E2EDC"/>
    <w:rsid w:val="002E2F5A"/>
    <w:rsid w:val="002E2FEF"/>
    <w:rsid w:val="002E3279"/>
    <w:rsid w:val="002E368E"/>
    <w:rsid w:val="002E372F"/>
    <w:rsid w:val="002E3D39"/>
    <w:rsid w:val="002E3E8B"/>
    <w:rsid w:val="002E3F14"/>
    <w:rsid w:val="002E4BD6"/>
    <w:rsid w:val="002E4D38"/>
    <w:rsid w:val="002E537F"/>
    <w:rsid w:val="002E58F4"/>
    <w:rsid w:val="002E5A91"/>
    <w:rsid w:val="002E62A9"/>
    <w:rsid w:val="002E6692"/>
    <w:rsid w:val="002E66B4"/>
    <w:rsid w:val="002E6B4A"/>
    <w:rsid w:val="002E75AA"/>
    <w:rsid w:val="002E79F3"/>
    <w:rsid w:val="002F0537"/>
    <w:rsid w:val="002F074F"/>
    <w:rsid w:val="002F09AE"/>
    <w:rsid w:val="002F0B23"/>
    <w:rsid w:val="002F0F65"/>
    <w:rsid w:val="002F19DC"/>
    <w:rsid w:val="002F1A09"/>
    <w:rsid w:val="002F1F4F"/>
    <w:rsid w:val="002F20CE"/>
    <w:rsid w:val="002F2595"/>
    <w:rsid w:val="002F25CE"/>
    <w:rsid w:val="002F2A84"/>
    <w:rsid w:val="002F2DA5"/>
    <w:rsid w:val="002F2F3D"/>
    <w:rsid w:val="002F3E26"/>
    <w:rsid w:val="002F455B"/>
    <w:rsid w:val="002F4728"/>
    <w:rsid w:val="002F5615"/>
    <w:rsid w:val="002F5B21"/>
    <w:rsid w:val="002F5DBB"/>
    <w:rsid w:val="002F63F9"/>
    <w:rsid w:val="002F66E9"/>
    <w:rsid w:val="002F6C64"/>
    <w:rsid w:val="002F7154"/>
    <w:rsid w:val="002F7891"/>
    <w:rsid w:val="002F7942"/>
    <w:rsid w:val="002F794D"/>
    <w:rsid w:val="002F7AFE"/>
    <w:rsid w:val="003002AC"/>
    <w:rsid w:val="00300A71"/>
    <w:rsid w:val="00300EF0"/>
    <w:rsid w:val="00300F75"/>
    <w:rsid w:val="00300F97"/>
    <w:rsid w:val="003017F1"/>
    <w:rsid w:val="00301AFB"/>
    <w:rsid w:val="003025E1"/>
    <w:rsid w:val="00303313"/>
    <w:rsid w:val="0030351D"/>
    <w:rsid w:val="00303FB7"/>
    <w:rsid w:val="0030400D"/>
    <w:rsid w:val="00304052"/>
    <w:rsid w:val="00304152"/>
    <w:rsid w:val="00304F81"/>
    <w:rsid w:val="00304FFD"/>
    <w:rsid w:val="0030514B"/>
    <w:rsid w:val="0030534A"/>
    <w:rsid w:val="00305561"/>
    <w:rsid w:val="00305C37"/>
    <w:rsid w:val="00306421"/>
    <w:rsid w:val="00306871"/>
    <w:rsid w:val="00306AFF"/>
    <w:rsid w:val="00306B36"/>
    <w:rsid w:val="00307128"/>
    <w:rsid w:val="003071C4"/>
    <w:rsid w:val="00307233"/>
    <w:rsid w:val="0030752B"/>
    <w:rsid w:val="00307644"/>
    <w:rsid w:val="00310C11"/>
    <w:rsid w:val="00310CE6"/>
    <w:rsid w:val="00310D39"/>
    <w:rsid w:val="00310F73"/>
    <w:rsid w:val="00310FE5"/>
    <w:rsid w:val="003112DB"/>
    <w:rsid w:val="00311973"/>
    <w:rsid w:val="00312003"/>
    <w:rsid w:val="003121A3"/>
    <w:rsid w:val="003124CE"/>
    <w:rsid w:val="00312C1E"/>
    <w:rsid w:val="00313704"/>
    <w:rsid w:val="003138C9"/>
    <w:rsid w:val="003138F2"/>
    <w:rsid w:val="00313B01"/>
    <w:rsid w:val="00313F23"/>
    <w:rsid w:val="00313FCF"/>
    <w:rsid w:val="00313FEE"/>
    <w:rsid w:val="003141F2"/>
    <w:rsid w:val="003142B8"/>
    <w:rsid w:val="003144BA"/>
    <w:rsid w:val="0031474F"/>
    <w:rsid w:val="003148F8"/>
    <w:rsid w:val="003157CE"/>
    <w:rsid w:val="00315834"/>
    <w:rsid w:val="0031613A"/>
    <w:rsid w:val="00316C08"/>
    <w:rsid w:val="00316DE4"/>
    <w:rsid w:val="0031725D"/>
    <w:rsid w:val="003174EA"/>
    <w:rsid w:val="003178B9"/>
    <w:rsid w:val="00317C35"/>
    <w:rsid w:val="00317F66"/>
    <w:rsid w:val="00321247"/>
    <w:rsid w:val="003214DA"/>
    <w:rsid w:val="003216E7"/>
    <w:rsid w:val="00321800"/>
    <w:rsid w:val="00321A95"/>
    <w:rsid w:val="00321BD6"/>
    <w:rsid w:val="00322B45"/>
    <w:rsid w:val="00322D3A"/>
    <w:rsid w:val="003243CA"/>
    <w:rsid w:val="003245BD"/>
    <w:rsid w:val="00324723"/>
    <w:rsid w:val="00325C48"/>
    <w:rsid w:val="0032617F"/>
    <w:rsid w:val="00326589"/>
    <w:rsid w:val="0032678F"/>
    <w:rsid w:val="003269DD"/>
    <w:rsid w:val="00327166"/>
    <w:rsid w:val="00327284"/>
    <w:rsid w:val="00327B82"/>
    <w:rsid w:val="003313A4"/>
    <w:rsid w:val="00331461"/>
    <w:rsid w:val="00331626"/>
    <w:rsid w:val="00331BE6"/>
    <w:rsid w:val="00332445"/>
    <w:rsid w:val="003324D6"/>
    <w:rsid w:val="00332882"/>
    <w:rsid w:val="003328A4"/>
    <w:rsid w:val="003328BD"/>
    <w:rsid w:val="00332B75"/>
    <w:rsid w:val="00333128"/>
    <w:rsid w:val="003333DC"/>
    <w:rsid w:val="003334A7"/>
    <w:rsid w:val="0033369A"/>
    <w:rsid w:val="0033381B"/>
    <w:rsid w:val="00333D0E"/>
    <w:rsid w:val="00333F88"/>
    <w:rsid w:val="00334AD4"/>
    <w:rsid w:val="00334B65"/>
    <w:rsid w:val="003352F3"/>
    <w:rsid w:val="00335654"/>
    <w:rsid w:val="00335F92"/>
    <w:rsid w:val="00336522"/>
    <w:rsid w:val="00336533"/>
    <w:rsid w:val="003365F9"/>
    <w:rsid w:val="00336825"/>
    <w:rsid w:val="00336A55"/>
    <w:rsid w:val="00336E35"/>
    <w:rsid w:val="00337C28"/>
    <w:rsid w:val="00337FE2"/>
    <w:rsid w:val="0034056A"/>
    <w:rsid w:val="00340830"/>
    <w:rsid w:val="003411C6"/>
    <w:rsid w:val="003412BA"/>
    <w:rsid w:val="0034177D"/>
    <w:rsid w:val="00341AA5"/>
    <w:rsid w:val="00342283"/>
    <w:rsid w:val="003423A3"/>
    <w:rsid w:val="00342D3F"/>
    <w:rsid w:val="00342E19"/>
    <w:rsid w:val="00343537"/>
    <w:rsid w:val="003435C3"/>
    <w:rsid w:val="0034362E"/>
    <w:rsid w:val="0034367F"/>
    <w:rsid w:val="00344415"/>
    <w:rsid w:val="00344780"/>
    <w:rsid w:val="00345238"/>
    <w:rsid w:val="00346068"/>
    <w:rsid w:val="003461ED"/>
    <w:rsid w:val="00346892"/>
    <w:rsid w:val="00346975"/>
    <w:rsid w:val="00346DC8"/>
    <w:rsid w:val="00347704"/>
    <w:rsid w:val="003500E0"/>
    <w:rsid w:val="00350149"/>
    <w:rsid w:val="00350CA0"/>
    <w:rsid w:val="00350F59"/>
    <w:rsid w:val="003518A4"/>
    <w:rsid w:val="00351F16"/>
    <w:rsid w:val="00352759"/>
    <w:rsid w:val="00352F93"/>
    <w:rsid w:val="00353031"/>
    <w:rsid w:val="0035356C"/>
    <w:rsid w:val="00353B08"/>
    <w:rsid w:val="00353B45"/>
    <w:rsid w:val="00353FB8"/>
    <w:rsid w:val="00354654"/>
    <w:rsid w:val="00355001"/>
    <w:rsid w:val="0035509C"/>
    <w:rsid w:val="00355B04"/>
    <w:rsid w:val="00355E82"/>
    <w:rsid w:val="0035639F"/>
    <w:rsid w:val="00356A57"/>
    <w:rsid w:val="00357376"/>
    <w:rsid w:val="0035767C"/>
    <w:rsid w:val="003579C5"/>
    <w:rsid w:val="00357EDA"/>
    <w:rsid w:val="0036019E"/>
    <w:rsid w:val="003601AC"/>
    <w:rsid w:val="00360299"/>
    <w:rsid w:val="00360410"/>
    <w:rsid w:val="003613C2"/>
    <w:rsid w:val="003621B2"/>
    <w:rsid w:val="0036261F"/>
    <w:rsid w:val="00362F33"/>
    <w:rsid w:val="00362F86"/>
    <w:rsid w:val="00363400"/>
    <w:rsid w:val="00363566"/>
    <w:rsid w:val="00363AA3"/>
    <w:rsid w:val="003643E1"/>
    <w:rsid w:val="00364835"/>
    <w:rsid w:val="003648A0"/>
    <w:rsid w:val="00364AAA"/>
    <w:rsid w:val="00364DA0"/>
    <w:rsid w:val="003654C3"/>
    <w:rsid w:val="00366701"/>
    <w:rsid w:val="00366909"/>
    <w:rsid w:val="00366AAA"/>
    <w:rsid w:val="00366D66"/>
    <w:rsid w:val="00366FF0"/>
    <w:rsid w:val="00367022"/>
    <w:rsid w:val="003670E3"/>
    <w:rsid w:val="00367554"/>
    <w:rsid w:val="0036759A"/>
    <w:rsid w:val="003704EB"/>
    <w:rsid w:val="00370C33"/>
    <w:rsid w:val="0037108D"/>
    <w:rsid w:val="00371B42"/>
    <w:rsid w:val="00372D04"/>
    <w:rsid w:val="00372E74"/>
    <w:rsid w:val="00374D01"/>
    <w:rsid w:val="003751C8"/>
    <w:rsid w:val="00375377"/>
    <w:rsid w:val="003772E3"/>
    <w:rsid w:val="003775CA"/>
    <w:rsid w:val="003776C0"/>
    <w:rsid w:val="00377AE0"/>
    <w:rsid w:val="0038069A"/>
    <w:rsid w:val="00380F17"/>
    <w:rsid w:val="00381D3F"/>
    <w:rsid w:val="00382081"/>
    <w:rsid w:val="003821CC"/>
    <w:rsid w:val="00382362"/>
    <w:rsid w:val="00382EBF"/>
    <w:rsid w:val="003832F9"/>
    <w:rsid w:val="00383D10"/>
    <w:rsid w:val="00384110"/>
    <w:rsid w:val="00384940"/>
    <w:rsid w:val="00385E16"/>
    <w:rsid w:val="00385F13"/>
    <w:rsid w:val="00386174"/>
    <w:rsid w:val="003864AA"/>
    <w:rsid w:val="00386789"/>
    <w:rsid w:val="003870A9"/>
    <w:rsid w:val="003870E1"/>
    <w:rsid w:val="00387D1F"/>
    <w:rsid w:val="00387D80"/>
    <w:rsid w:val="00390378"/>
    <w:rsid w:val="00390790"/>
    <w:rsid w:val="0039086A"/>
    <w:rsid w:val="00390BF1"/>
    <w:rsid w:val="003912B8"/>
    <w:rsid w:val="00391708"/>
    <w:rsid w:val="00391B55"/>
    <w:rsid w:val="00391FEB"/>
    <w:rsid w:val="00392259"/>
    <w:rsid w:val="00392461"/>
    <w:rsid w:val="0039267B"/>
    <w:rsid w:val="003929A9"/>
    <w:rsid w:val="00392F36"/>
    <w:rsid w:val="00393412"/>
    <w:rsid w:val="00393479"/>
    <w:rsid w:val="00394734"/>
    <w:rsid w:val="003948ED"/>
    <w:rsid w:val="00394AB0"/>
    <w:rsid w:val="00394DF9"/>
    <w:rsid w:val="00395381"/>
    <w:rsid w:val="00395527"/>
    <w:rsid w:val="00396947"/>
    <w:rsid w:val="00396E87"/>
    <w:rsid w:val="00396EF0"/>
    <w:rsid w:val="003976DA"/>
    <w:rsid w:val="00397A75"/>
    <w:rsid w:val="00397E1F"/>
    <w:rsid w:val="00397EFC"/>
    <w:rsid w:val="003A02BA"/>
    <w:rsid w:val="003A0F3F"/>
    <w:rsid w:val="003A1478"/>
    <w:rsid w:val="003A283E"/>
    <w:rsid w:val="003A2B0F"/>
    <w:rsid w:val="003A385B"/>
    <w:rsid w:val="003A3E72"/>
    <w:rsid w:val="003A482C"/>
    <w:rsid w:val="003A48A2"/>
    <w:rsid w:val="003A4A21"/>
    <w:rsid w:val="003A4DFD"/>
    <w:rsid w:val="003A5342"/>
    <w:rsid w:val="003A566C"/>
    <w:rsid w:val="003A5B00"/>
    <w:rsid w:val="003A6F4B"/>
    <w:rsid w:val="003A75B4"/>
    <w:rsid w:val="003A7E10"/>
    <w:rsid w:val="003B1041"/>
    <w:rsid w:val="003B15A1"/>
    <w:rsid w:val="003B27F0"/>
    <w:rsid w:val="003B2FCA"/>
    <w:rsid w:val="003B3008"/>
    <w:rsid w:val="003B3AD5"/>
    <w:rsid w:val="003B4021"/>
    <w:rsid w:val="003B446A"/>
    <w:rsid w:val="003B48B0"/>
    <w:rsid w:val="003B4B22"/>
    <w:rsid w:val="003B4BEE"/>
    <w:rsid w:val="003B4C33"/>
    <w:rsid w:val="003B4D00"/>
    <w:rsid w:val="003B5577"/>
    <w:rsid w:val="003B5FAB"/>
    <w:rsid w:val="003B61C1"/>
    <w:rsid w:val="003B62F2"/>
    <w:rsid w:val="003B65CD"/>
    <w:rsid w:val="003B670B"/>
    <w:rsid w:val="003B7A43"/>
    <w:rsid w:val="003B7D06"/>
    <w:rsid w:val="003B7EB2"/>
    <w:rsid w:val="003B7F71"/>
    <w:rsid w:val="003C0046"/>
    <w:rsid w:val="003C013F"/>
    <w:rsid w:val="003C0B2C"/>
    <w:rsid w:val="003C0E4E"/>
    <w:rsid w:val="003C15AB"/>
    <w:rsid w:val="003C1CC8"/>
    <w:rsid w:val="003C1E79"/>
    <w:rsid w:val="003C25E7"/>
    <w:rsid w:val="003C2D3B"/>
    <w:rsid w:val="003C2FF4"/>
    <w:rsid w:val="003C32BF"/>
    <w:rsid w:val="003C3B99"/>
    <w:rsid w:val="003C4120"/>
    <w:rsid w:val="003C4580"/>
    <w:rsid w:val="003C4693"/>
    <w:rsid w:val="003C4EBA"/>
    <w:rsid w:val="003C51CE"/>
    <w:rsid w:val="003C524C"/>
    <w:rsid w:val="003C5E38"/>
    <w:rsid w:val="003C7E2F"/>
    <w:rsid w:val="003D017A"/>
    <w:rsid w:val="003D0229"/>
    <w:rsid w:val="003D1054"/>
    <w:rsid w:val="003D1099"/>
    <w:rsid w:val="003D13E1"/>
    <w:rsid w:val="003D1551"/>
    <w:rsid w:val="003D1A38"/>
    <w:rsid w:val="003D1DDA"/>
    <w:rsid w:val="003D2199"/>
    <w:rsid w:val="003D2450"/>
    <w:rsid w:val="003D2648"/>
    <w:rsid w:val="003D2EDA"/>
    <w:rsid w:val="003D32F4"/>
    <w:rsid w:val="003D33D5"/>
    <w:rsid w:val="003D35EF"/>
    <w:rsid w:val="003D5211"/>
    <w:rsid w:val="003D579B"/>
    <w:rsid w:val="003D57F1"/>
    <w:rsid w:val="003D5839"/>
    <w:rsid w:val="003D58C7"/>
    <w:rsid w:val="003D60C2"/>
    <w:rsid w:val="003D623F"/>
    <w:rsid w:val="003D63AC"/>
    <w:rsid w:val="003D650A"/>
    <w:rsid w:val="003D734B"/>
    <w:rsid w:val="003D76FA"/>
    <w:rsid w:val="003D795D"/>
    <w:rsid w:val="003D7E75"/>
    <w:rsid w:val="003E05B7"/>
    <w:rsid w:val="003E0813"/>
    <w:rsid w:val="003E1E47"/>
    <w:rsid w:val="003E243E"/>
    <w:rsid w:val="003E2739"/>
    <w:rsid w:val="003E2FCF"/>
    <w:rsid w:val="003E3441"/>
    <w:rsid w:val="003E3893"/>
    <w:rsid w:val="003E3FB7"/>
    <w:rsid w:val="003E41CE"/>
    <w:rsid w:val="003E4396"/>
    <w:rsid w:val="003E447C"/>
    <w:rsid w:val="003E5A53"/>
    <w:rsid w:val="003E6466"/>
    <w:rsid w:val="003E681A"/>
    <w:rsid w:val="003E6ED1"/>
    <w:rsid w:val="003E77B9"/>
    <w:rsid w:val="003E7BD3"/>
    <w:rsid w:val="003E7EF0"/>
    <w:rsid w:val="003E7F46"/>
    <w:rsid w:val="003F0165"/>
    <w:rsid w:val="003F0823"/>
    <w:rsid w:val="003F10D1"/>
    <w:rsid w:val="003F13D9"/>
    <w:rsid w:val="003F1729"/>
    <w:rsid w:val="003F19A1"/>
    <w:rsid w:val="003F2092"/>
    <w:rsid w:val="003F2530"/>
    <w:rsid w:val="003F283A"/>
    <w:rsid w:val="003F28A4"/>
    <w:rsid w:val="003F29EB"/>
    <w:rsid w:val="003F3626"/>
    <w:rsid w:val="003F3AA8"/>
    <w:rsid w:val="003F4264"/>
    <w:rsid w:val="003F4D65"/>
    <w:rsid w:val="003F50CF"/>
    <w:rsid w:val="003F55C9"/>
    <w:rsid w:val="003F5AB5"/>
    <w:rsid w:val="003F614D"/>
    <w:rsid w:val="003F6368"/>
    <w:rsid w:val="003F673E"/>
    <w:rsid w:val="003F68BD"/>
    <w:rsid w:val="003F6A6E"/>
    <w:rsid w:val="003F6D03"/>
    <w:rsid w:val="003F74C6"/>
    <w:rsid w:val="003F76FF"/>
    <w:rsid w:val="003F7B4A"/>
    <w:rsid w:val="004015E9"/>
    <w:rsid w:val="00401618"/>
    <w:rsid w:val="00401742"/>
    <w:rsid w:val="00402E22"/>
    <w:rsid w:val="0040317F"/>
    <w:rsid w:val="00403607"/>
    <w:rsid w:val="00403FE8"/>
    <w:rsid w:val="0040403C"/>
    <w:rsid w:val="00404A1C"/>
    <w:rsid w:val="00404AA7"/>
    <w:rsid w:val="00404B0B"/>
    <w:rsid w:val="00404B50"/>
    <w:rsid w:val="00404F9B"/>
    <w:rsid w:val="004056EC"/>
    <w:rsid w:val="00405E29"/>
    <w:rsid w:val="004061BF"/>
    <w:rsid w:val="00406A17"/>
    <w:rsid w:val="00406D41"/>
    <w:rsid w:val="00406E2D"/>
    <w:rsid w:val="00406EDE"/>
    <w:rsid w:val="00407060"/>
    <w:rsid w:val="004076F6"/>
    <w:rsid w:val="00407914"/>
    <w:rsid w:val="0041038E"/>
    <w:rsid w:val="00410394"/>
    <w:rsid w:val="00411809"/>
    <w:rsid w:val="00411844"/>
    <w:rsid w:val="004119F1"/>
    <w:rsid w:val="0041302D"/>
    <w:rsid w:val="00414213"/>
    <w:rsid w:val="004146A4"/>
    <w:rsid w:val="004159D6"/>
    <w:rsid w:val="00415D67"/>
    <w:rsid w:val="004162B0"/>
    <w:rsid w:val="00416577"/>
    <w:rsid w:val="00417590"/>
    <w:rsid w:val="00417C70"/>
    <w:rsid w:val="00420D17"/>
    <w:rsid w:val="00422D69"/>
    <w:rsid w:val="00423BE1"/>
    <w:rsid w:val="0042437A"/>
    <w:rsid w:val="004243F7"/>
    <w:rsid w:val="00424501"/>
    <w:rsid w:val="00424581"/>
    <w:rsid w:val="0042488A"/>
    <w:rsid w:val="00424A53"/>
    <w:rsid w:val="004251D1"/>
    <w:rsid w:val="004252EB"/>
    <w:rsid w:val="00425825"/>
    <w:rsid w:val="004261A9"/>
    <w:rsid w:val="0042647A"/>
    <w:rsid w:val="004266F4"/>
    <w:rsid w:val="00426C6D"/>
    <w:rsid w:val="00427510"/>
    <w:rsid w:val="004303EE"/>
    <w:rsid w:val="00430796"/>
    <w:rsid w:val="004309C3"/>
    <w:rsid w:val="00430F62"/>
    <w:rsid w:val="004314EC"/>
    <w:rsid w:val="00431A09"/>
    <w:rsid w:val="0043265C"/>
    <w:rsid w:val="00432675"/>
    <w:rsid w:val="004327A2"/>
    <w:rsid w:val="00432A98"/>
    <w:rsid w:val="00433111"/>
    <w:rsid w:val="00433408"/>
    <w:rsid w:val="00433DE8"/>
    <w:rsid w:val="00434E83"/>
    <w:rsid w:val="0043524A"/>
    <w:rsid w:val="00435428"/>
    <w:rsid w:val="00435669"/>
    <w:rsid w:val="00435988"/>
    <w:rsid w:val="00435A46"/>
    <w:rsid w:val="0043635B"/>
    <w:rsid w:val="00436A68"/>
    <w:rsid w:val="00437337"/>
    <w:rsid w:val="004375C3"/>
    <w:rsid w:val="00437B75"/>
    <w:rsid w:val="004401C1"/>
    <w:rsid w:val="00440644"/>
    <w:rsid w:val="004407B2"/>
    <w:rsid w:val="00440980"/>
    <w:rsid w:val="00440B30"/>
    <w:rsid w:val="00440EB9"/>
    <w:rsid w:val="00441087"/>
    <w:rsid w:val="004415E9"/>
    <w:rsid w:val="004418F7"/>
    <w:rsid w:val="00441ABB"/>
    <w:rsid w:val="00441D31"/>
    <w:rsid w:val="004421B4"/>
    <w:rsid w:val="004426A9"/>
    <w:rsid w:val="004432EF"/>
    <w:rsid w:val="0044378F"/>
    <w:rsid w:val="0044399B"/>
    <w:rsid w:val="00443AC2"/>
    <w:rsid w:val="00444987"/>
    <w:rsid w:val="00444DD4"/>
    <w:rsid w:val="00445081"/>
    <w:rsid w:val="004451DD"/>
    <w:rsid w:val="00445495"/>
    <w:rsid w:val="00445A54"/>
    <w:rsid w:val="00445BD9"/>
    <w:rsid w:val="0044677E"/>
    <w:rsid w:val="00446F79"/>
    <w:rsid w:val="004471CB"/>
    <w:rsid w:val="004478AC"/>
    <w:rsid w:val="004501D4"/>
    <w:rsid w:val="0045066B"/>
    <w:rsid w:val="00450B5F"/>
    <w:rsid w:val="00450C35"/>
    <w:rsid w:val="00451083"/>
    <w:rsid w:val="00451532"/>
    <w:rsid w:val="0045158A"/>
    <w:rsid w:val="00451804"/>
    <w:rsid w:val="00451D73"/>
    <w:rsid w:val="004520C0"/>
    <w:rsid w:val="004525E2"/>
    <w:rsid w:val="004532E7"/>
    <w:rsid w:val="004539E6"/>
    <w:rsid w:val="00453F50"/>
    <w:rsid w:val="004548FC"/>
    <w:rsid w:val="00454CA5"/>
    <w:rsid w:val="00454FA0"/>
    <w:rsid w:val="004551EC"/>
    <w:rsid w:val="004551ED"/>
    <w:rsid w:val="004555F6"/>
    <w:rsid w:val="00455612"/>
    <w:rsid w:val="00456205"/>
    <w:rsid w:val="004562E8"/>
    <w:rsid w:val="00456FE8"/>
    <w:rsid w:val="004570B0"/>
    <w:rsid w:val="0045715F"/>
    <w:rsid w:val="004577A3"/>
    <w:rsid w:val="00460199"/>
    <w:rsid w:val="00460CA0"/>
    <w:rsid w:val="0046114C"/>
    <w:rsid w:val="0046222D"/>
    <w:rsid w:val="00462668"/>
    <w:rsid w:val="00463115"/>
    <w:rsid w:val="004636D7"/>
    <w:rsid w:val="004637AD"/>
    <w:rsid w:val="004638FD"/>
    <w:rsid w:val="004646E1"/>
    <w:rsid w:val="00464E53"/>
    <w:rsid w:val="0046589F"/>
    <w:rsid w:val="00465F66"/>
    <w:rsid w:val="00466F15"/>
    <w:rsid w:val="004702B2"/>
    <w:rsid w:val="00470B28"/>
    <w:rsid w:val="00470F15"/>
    <w:rsid w:val="00471633"/>
    <w:rsid w:val="00471D71"/>
    <w:rsid w:val="00471E14"/>
    <w:rsid w:val="004727EF"/>
    <w:rsid w:val="004742C3"/>
    <w:rsid w:val="004743ED"/>
    <w:rsid w:val="00474C82"/>
    <w:rsid w:val="00475123"/>
    <w:rsid w:val="004752F9"/>
    <w:rsid w:val="004758D1"/>
    <w:rsid w:val="00475CDE"/>
    <w:rsid w:val="00476310"/>
    <w:rsid w:val="0047631E"/>
    <w:rsid w:val="00476905"/>
    <w:rsid w:val="0047732B"/>
    <w:rsid w:val="0048054A"/>
    <w:rsid w:val="004808E9"/>
    <w:rsid w:val="00480934"/>
    <w:rsid w:val="00480B5D"/>
    <w:rsid w:val="0048151D"/>
    <w:rsid w:val="00482030"/>
    <w:rsid w:val="00482ACD"/>
    <w:rsid w:val="00482FAB"/>
    <w:rsid w:val="00483019"/>
    <w:rsid w:val="00484273"/>
    <w:rsid w:val="004845E4"/>
    <w:rsid w:val="00484A67"/>
    <w:rsid w:val="0048564D"/>
    <w:rsid w:val="0048590B"/>
    <w:rsid w:val="00486746"/>
    <w:rsid w:val="00486934"/>
    <w:rsid w:val="00487A23"/>
    <w:rsid w:val="00487B4F"/>
    <w:rsid w:val="00487C9C"/>
    <w:rsid w:val="00490511"/>
    <w:rsid w:val="0049082F"/>
    <w:rsid w:val="00490964"/>
    <w:rsid w:val="00490B1A"/>
    <w:rsid w:val="00490EB4"/>
    <w:rsid w:val="0049110B"/>
    <w:rsid w:val="00491248"/>
    <w:rsid w:val="004916E6"/>
    <w:rsid w:val="0049175D"/>
    <w:rsid w:val="00491768"/>
    <w:rsid w:val="00491982"/>
    <w:rsid w:val="00491C2C"/>
    <w:rsid w:val="004929C6"/>
    <w:rsid w:val="00492D6C"/>
    <w:rsid w:val="00493143"/>
    <w:rsid w:val="00494103"/>
    <w:rsid w:val="00494334"/>
    <w:rsid w:val="0049481A"/>
    <w:rsid w:val="00494E1D"/>
    <w:rsid w:val="00494F6E"/>
    <w:rsid w:val="0049500B"/>
    <w:rsid w:val="00495499"/>
    <w:rsid w:val="004954E6"/>
    <w:rsid w:val="00495805"/>
    <w:rsid w:val="00496018"/>
    <w:rsid w:val="00496231"/>
    <w:rsid w:val="0049682C"/>
    <w:rsid w:val="0049695B"/>
    <w:rsid w:val="00496A14"/>
    <w:rsid w:val="00496CC0"/>
    <w:rsid w:val="00497031"/>
    <w:rsid w:val="0049739D"/>
    <w:rsid w:val="004977F5"/>
    <w:rsid w:val="004A000B"/>
    <w:rsid w:val="004A00EC"/>
    <w:rsid w:val="004A0301"/>
    <w:rsid w:val="004A04C6"/>
    <w:rsid w:val="004A0659"/>
    <w:rsid w:val="004A10EF"/>
    <w:rsid w:val="004A1370"/>
    <w:rsid w:val="004A1460"/>
    <w:rsid w:val="004A190C"/>
    <w:rsid w:val="004A1A1B"/>
    <w:rsid w:val="004A2158"/>
    <w:rsid w:val="004A2317"/>
    <w:rsid w:val="004A31A3"/>
    <w:rsid w:val="004A333E"/>
    <w:rsid w:val="004A3436"/>
    <w:rsid w:val="004A34AE"/>
    <w:rsid w:val="004A3689"/>
    <w:rsid w:val="004A3AD0"/>
    <w:rsid w:val="004A3BD1"/>
    <w:rsid w:val="004A409E"/>
    <w:rsid w:val="004A40F0"/>
    <w:rsid w:val="004A4285"/>
    <w:rsid w:val="004A4776"/>
    <w:rsid w:val="004A4AF6"/>
    <w:rsid w:val="004A5DD8"/>
    <w:rsid w:val="004A5E10"/>
    <w:rsid w:val="004A61AE"/>
    <w:rsid w:val="004A6764"/>
    <w:rsid w:val="004A67E0"/>
    <w:rsid w:val="004A7E3A"/>
    <w:rsid w:val="004A7F97"/>
    <w:rsid w:val="004B00E0"/>
    <w:rsid w:val="004B0873"/>
    <w:rsid w:val="004B1561"/>
    <w:rsid w:val="004B1E9E"/>
    <w:rsid w:val="004B1EBC"/>
    <w:rsid w:val="004B2617"/>
    <w:rsid w:val="004B264E"/>
    <w:rsid w:val="004B33D5"/>
    <w:rsid w:val="004B3964"/>
    <w:rsid w:val="004B39D7"/>
    <w:rsid w:val="004B3FD4"/>
    <w:rsid w:val="004B48B2"/>
    <w:rsid w:val="004B48D9"/>
    <w:rsid w:val="004B5820"/>
    <w:rsid w:val="004B5B98"/>
    <w:rsid w:val="004B64D1"/>
    <w:rsid w:val="004B7748"/>
    <w:rsid w:val="004B7830"/>
    <w:rsid w:val="004C0267"/>
    <w:rsid w:val="004C0A77"/>
    <w:rsid w:val="004C0D23"/>
    <w:rsid w:val="004C0D64"/>
    <w:rsid w:val="004C0F36"/>
    <w:rsid w:val="004C107D"/>
    <w:rsid w:val="004C118B"/>
    <w:rsid w:val="004C13D5"/>
    <w:rsid w:val="004C1673"/>
    <w:rsid w:val="004C1693"/>
    <w:rsid w:val="004C209B"/>
    <w:rsid w:val="004C2203"/>
    <w:rsid w:val="004C2256"/>
    <w:rsid w:val="004C2374"/>
    <w:rsid w:val="004C29FA"/>
    <w:rsid w:val="004C2B8B"/>
    <w:rsid w:val="004C320F"/>
    <w:rsid w:val="004C3517"/>
    <w:rsid w:val="004C3784"/>
    <w:rsid w:val="004C3F77"/>
    <w:rsid w:val="004C457E"/>
    <w:rsid w:val="004C4706"/>
    <w:rsid w:val="004C4812"/>
    <w:rsid w:val="004C4845"/>
    <w:rsid w:val="004C4AB4"/>
    <w:rsid w:val="004C5418"/>
    <w:rsid w:val="004C5BE9"/>
    <w:rsid w:val="004C62AC"/>
    <w:rsid w:val="004C65A2"/>
    <w:rsid w:val="004C68F3"/>
    <w:rsid w:val="004C6C8F"/>
    <w:rsid w:val="004C720A"/>
    <w:rsid w:val="004C7953"/>
    <w:rsid w:val="004C7A65"/>
    <w:rsid w:val="004D0469"/>
    <w:rsid w:val="004D06B3"/>
    <w:rsid w:val="004D0E63"/>
    <w:rsid w:val="004D1130"/>
    <w:rsid w:val="004D24FF"/>
    <w:rsid w:val="004D2CB1"/>
    <w:rsid w:val="004D2D2E"/>
    <w:rsid w:val="004D2FE1"/>
    <w:rsid w:val="004D31B4"/>
    <w:rsid w:val="004D4AF1"/>
    <w:rsid w:val="004D53E2"/>
    <w:rsid w:val="004D5AD6"/>
    <w:rsid w:val="004D5B06"/>
    <w:rsid w:val="004D5DC8"/>
    <w:rsid w:val="004D6236"/>
    <w:rsid w:val="004D6661"/>
    <w:rsid w:val="004D6ACA"/>
    <w:rsid w:val="004D6C9E"/>
    <w:rsid w:val="004D6F4D"/>
    <w:rsid w:val="004D7665"/>
    <w:rsid w:val="004D7BE6"/>
    <w:rsid w:val="004E0304"/>
    <w:rsid w:val="004E0494"/>
    <w:rsid w:val="004E07B4"/>
    <w:rsid w:val="004E08ED"/>
    <w:rsid w:val="004E0FAC"/>
    <w:rsid w:val="004E11AF"/>
    <w:rsid w:val="004E1829"/>
    <w:rsid w:val="004E1AB0"/>
    <w:rsid w:val="004E1EE4"/>
    <w:rsid w:val="004E218C"/>
    <w:rsid w:val="004E2396"/>
    <w:rsid w:val="004E25D4"/>
    <w:rsid w:val="004E2644"/>
    <w:rsid w:val="004E2EC4"/>
    <w:rsid w:val="004E3350"/>
    <w:rsid w:val="004E3740"/>
    <w:rsid w:val="004E3965"/>
    <w:rsid w:val="004E3FD1"/>
    <w:rsid w:val="004E4233"/>
    <w:rsid w:val="004E43A0"/>
    <w:rsid w:val="004E4442"/>
    <w:rsid w:val="004E5045"/>
    <w:rsid w:val="004E565B"/>
    <w:rsid w:val="004E5919"/>
    <w:rsid w:val="004E5A83"/>
    <w:rsid w:val="004E6052"/>
    <w:rsid w:val="004E664A"/>
    <w:rsid w:val="004E676C"/>
    <w:rsid w:val="004E6B34"/>
    <w:rsid w:val="004E6BC2"/>
    <w:rsid w:val="004E6FC2"/>
    <w:rsid w:val="004E7053"/>
    <w:rsid w:val="004E7346"/>
    <w:rsid w:val="004F0374"/>
    <w:rsid w:val="004F050A"/>
    <w:rsid w:val="004F0BC1"/>
    <w:rsid w:val="004F1319"/>
    <w:rsid w:val="004F1EA7"/>
    <w:rsid w:val="004F1EDD"/>
    <w:rsid w:val="004F245A"/>
    <w:rsid w:val="004F2F38"/>
    <w:rsid w:val="004F3EC2"/>
    <w:rsid w:val="004F41EF"/>
    <w:rsid w:val="004F4FC7"/>
    <w:rsid w:val="004F4FEA"/>
    <w:rsid w:val="004F5558"/>
    <w:rsid w:val="004F5F67"/>
    <w:rsid w:val="004F614A"/>
    <w:rsid w:val="004F6394"/>
    <w:rsid w:val="004F64FB"/>
    <w:rsid w:val="004F688C"/>
    <w:rsid w:val="004F6DED"/>
    <w:rsid w:val="004F6DF2"/>
    <w:rsid w:val="004F79C2"/>
    <w:rsid w:val="004F7B57"/>
    <w:rsid w:val="004F7D79"/>
    <w:rsid w:val="004F7F82"/>
    <w:rsid w:val="0050048F"/>
    <w:rsid w:val="00500C5C"/>
    <w:rsid w:val="00501C97"/>
    <w:rsid w:val="00502760"/>
    <w:rsid w:val="005027B6"/>
    <w:rsid w:val="00502AF6"/>
    <w:rsid w:val="00503175"/>
    <w:rsid w:val="00503746"/>
    <w:rsid w:val="005037AA"/>
    <w:rsid w:val="0050434C"/>
    <w:rsid w:val="005043A5"/>
    <w:rsid w:val="00504474"/>
    <w:rsid w:val="005052AA"/>
    <w:rsid w:val="005056F4"/>
    <w:rsid w:val="00505D58"/>
    <w:rsid w:val="0050601E"/>
    <w:rsid w:val="00506159"/>
    <w:rsid w:val="00506A6E"/>
    <w:rsid w:val="00506B78"/>
    <w:rsid w:val="00506CE0"/>
    <w:rsid w:val="00506D63"/>
    <w:rsid w:val="00507034"/>
    <w:rsid w:val="00507412"/>
    <w:rsid w:val="005100A6"/>
    <w:rsid w:val="0051014A"/>
    <w:rsid w:val="005109E8"/>
    <w:rsid w:val="00511D6A"/>
    <w:rsid w:val="0051240C"/>
    <w:rsid w:val="0051275E"/>
    <w:rsid w:val="0051317C"/>
    <w:rsid w:val="005134E1"/>
    <w:rsid w:val="00513718"/>
    <w:rsid w:val="00513A14"/>
    <w:rsid w:val="00513C21"/>
    <w:rsid w:val="00513EBE"/>
    <w:rsid w:val="0051447E"/>
    <w:rsid w:val="005145F6"/>
    <w:rsid w:val="00514603"/>
    <w:rsid w:val="00514EDC"/>
    <w:rsid w:val="005163F1"/>
    <w:rsid w:val="00517752"/>
    <w:rsid w:val="0051779E"/>
    <w:rsid w:val="00517881"/>
    <w:rsid w:val="005208A5"/>
    <w:rsid w:val="00521519"/>
    <w:rsid w:val="00522041"/>
    <w:rsid w:val="0052236A"/>
    <w:rsid w:val="00522384"/>
    <w:rsid w:val="00522A76"/>
    <w:rsid w:val="00522CF5"/>
    <w:rsid w:val="005239A8"/>
    <w:rsid w:val="0052403D"/>
    <w:rsid w:val="00524429"/>
    <w:rsid w:val="0052443E"/>
    <w:rsid w:val="005246E8"/>
    <w:rsid w:val="0052488D"/>
    <w:rsid w:val="00524BE6"/>
    <w:rsid w:val="00524DF2"/>
    <w:rsid w:val="00524DF3"/>
    <w:rsid w:val="00525542"/>
    <w:rsid w:val="00525A4E"/>
    <w:rsid w:val="00525AE2"/>
    <w:rsid w:val="0052648B"/>
    <w:rsid w:val="00526D39"/>
    <w:rsid w:val="00527969"/>
    <w:rsid w:val="00527B85"/>
    <w:rsid w:val="005301F3"/>
    <w:rsid w:val="005308E3"/>
    <w:rsid w:val="00531020"/>
    <w:rsid w:val="0053111D"/>
    <w:rsid w:val="0053157C"/>
    <w:rsid w:val="005317AB"/>
    <w:rsid w:val="00531AAA"/>
    <w:rsid w:val="00531D6F"/>
    <w:rsid w:val="005329F5"/>
    <w:rsid w:val="005331EC"/>
    <w:rsid w:val="00533733"/>
    <w:rsid w:val="00534024"/>
    <w:rsid w:val="005343D4"/>
    <w:rsid w:val="00534566"/>
    <w:rsid w:val="00534A31"/>
    <w:rsid w:val="005357CA"/>
    <w:rsid w:val="00535AC8"/>
    <w:rsid w:val="00536090"/>
    <w:rsid w:val="005360F6"/>
    <w:rsid w:val="00536499"/>
    <w:rsid w:val="0053697C"/>
    <w:rsid w:val="00536A6C"/>
    <w:rsid w:val="00536CFF"/>
    <w:rsid w:val="00536D4E"/>
    <w:rsid w:val="00536F67"/>
    <w:rsid w:val="00536FEB"/>
    <w:rsid w:val="00537352"/>
    <w:rsid w:val="005374EC"/>
    <w:rsid w:val="0053763E"/>
    <w:rsid w:val="00537896"/>
    <w:rsid w:val="0054158E"/>
    <w:rsid w:val="00541924"/>
    <w:rsid w:val="00541DAC"/>
    <w:rsid w:val="00542031"/>
    <w:rsid w:val="00542405"/>
    <w:rsid w:val="005424B4"/>
    <w:rsid w:val="00542A7D"/>
    <w:rsid w:val="00542AA9"/>
    <w:rsid w:val="00542B20"/>
    <w:rsid w:val="005430A4"/>
    <w:rsid w:val="00543143"/>
    <w:rsid w:val="00543493"/>
    <w:rsid w:val="00543D8C"/>
    <w:rsid w:val="00544031"/>
    <w:rsid w:val="005440A6"/>
    <w:rsid w:val="005441D6"/>
    <w:rsid w:val="00544AAB"/>
    <w:rsid w:val="005450BC"/>
    <w:rsid w:val="00546400"/>
    <w:rsid w:val="00547880"/>
    <w:rsid w:val="0055098F"/>
    <w:rsid w:val="0055118B"/>
    <w:rsid w:val="00551D73"/>
    <w:rsid w:val="00552694"/>
    <w:rsid w:val="00552CA6"/>
    <w:rsid w:val="00552DEE"/>
    <w:rsid w:val="00552F7A"/>
    <w:rsid w:val="005532EA"/>
    <w:rsid w:val="005538FD"/>
    <w:rsid w:val="00554C81"/>
    <w:rsid w:val="005550CF"/>
    <w:rsid w:val="00555242"/>
    <w:rsid w:val="00555623"/>
    <w:rsid w:val="00555A52"/>
    <w:rsid w:val="005564EE"/>
    <w:rsid w:val="00556720"/>
    <w:rsid w:val="00556E4F"/>
    <w:rsid w:val="00556FDF"/>
    <w:rsid w:val="005574F8"/>
    <w:rsid w:val="0056044B"/>
    <w:rsid w:val="00560F16"/>
    <w:rsid w:val="0056108A"/>
    <w:rsid w:val="00561300"/>
    <w:rsid w:val="00561391"/>
    <w:rsid w:val="005615CB"/>
    <w:rsid w:val="005616D5"/>
    <w:rsid w:val="00561BBC"/>
    <w:rsid w:val="0056228B"/>
    <w:rsid w:val="00562FD9"/>
    <w:rsid w:val="00563A1C"/>
    <w:rsid w:val="00564F18"/>
    <w:rsid w:val="00565B11"/>
    <w:rsid w:val="00565CDC"/>
    <w:rsid w:val="00566007"/>
    <w:rsid w:val="00566848"/>
    <w:rsid w:val="0056686B"/>
    <w:rsid w:val="00566BA6"/>
    <w:rsid w:val="00567223"/>
    <w:rsid w:val="0056737E"/>
    <w:rsid w:val="00567A97"/>
    <w:rsid w:val="005705A1"/>
    <w:rsid w:val="00570649"/>
    <w:rsid w:val="00570B4D"/>
    <w:rsid w:val="00570EB3"/>
    <w:rsid w:val="0057120D"/>
    <w:rsid w:val="00572540"/>
    <w:rsid w:val="00572AC4"/>
    <w:rsid w:val="00572CC0"/>
    <w:rsid w:val="00572E2D"/>
    <w:rsid w:val="00573F3E"/>
    <w:rsid w:val="005740BF"/>
    <w:rsid w:val="0057540F"/>
    <w:rsid w:val="00575545"/>
    <w:rsid w:val="005760CB"/>
    <w:rsid w:val="00577395"/>
    <w:rsid w:val="00577859"/>
    <w:rsid w:val="00577948"/>
    <w:rsid w:val="00577A9D"/>
    <w:rsid w:val="00577EF3"/>
    <w:rsid w:val="00580628"/>
    <w:rsid w:val="005810D4"/>
    <w:rsid w:val="0058195B"/>
    <w:rsid w:val="00581C69"/>
    <w:rsid w:val="00581DF3"/>
    <w:rsid w:val="0058221C"/>
    <w:rsid w:val="00582723"/>
    <w:rsid w:val="00582812"/>
    <w:rsid w:val="00582951"/>
    <w:rsid w:val="00582F54"/>
    <w:rsid w:val="0058349A"/>
    <w:rsid w:val="005842BC"/>
    <w:rsid w:val="00584A10"/>
    <w:rsid w:val="00584EAC"/>
    <w:rsid w:val="00584FE8"/>
    <w:rsid w:val="00586282"/>
    <w:rsid w:val="00586974"/>
    <w:rsid w:val="00586E25"/>
    <w:rsid w:val="00587388"/>
    <w:rsid w:val="0058765B"/>
    <w:rsid w:val="00587C40"/>
    <w:rsid w:val="00587FB3"/>
    <w:rsid w:val="00592A34"/>
    <w:rsid w:val="00593127"/>
    <w:rsid w:val="00593AFC"/>
    <w:rsid w:val="00593B3E"/>
    <w:rsid w:val="00593E35"/>
    <w:rsid w:val="00594209"/>
    <w:rsid w:val="0059431A"/>
    <w:rsid w:val="00594E9F"/>
    <w:rsid w:val="00594FE5"/>
    <w:rsid w:val="005951D0"/>
    <w:rsid w:val="0059528D"/>
    <w:rsid w:val="00595404"/>
    <w:rsid w:val="005955DD"/>
    <w:rsid w:val="005959F1"/>
    <w:rsid w:val="005964AB"/>
    <w:rsid w:val="00596AAC"/>
    <w:rsid w:val="00596BA5"/>
    <w:rsid w:val="00596DC5"/>
    <w:rsid w:val="00597618"/>
    <w:rsid w:val="00597F75"/>
    <w:rsid w:val="005A0984"/>
    <w:rsid w:val="005A0AD8"/>
    <w:rsid w:val="005A0D03"/>
    <w:rsid w:val="005A10C2"/>
    <w:rsid w:val="005A21EF"/>
    <w:rsid w:val="005A234F"/>
    <w:rsid w:val="005A27A9"/>
    <w:rsid w:val="005A2832"/>
    <w:rsid w:val="005A2F0B"/>
    <w:rsid w:val="005A34D3"/>
    <w:rsid w:val="005A41E1"/>
    <w:rsid w:val="005A52E3"/>
    <w:rsid w:val="005A584C"/>
    <w:rsid w:val="005A653D"/>
    <w:rsid w:val="005A674F"/>
    <w:rsid w:val="005A6B7C"/>
    <w:rsid w:val="005A6B94"/>
    <w:rsid w:val="005A7001"/>
    <w:rsid w:val="005A761C"/>
    <w:rsid w:val="005A79DB"/>
    <w:rsid w:val="005A7CF2"/>
    <w:rsid w:val="005B014B"/>
    <w:rsid w:val="005B0296"/>
    <w:rsid w:val="005B07CA"/>
    <w:rsid w:val="005B0983"/>
    <w:rsid w:val="005B14F5"/>
    <w:rsid w:val="005B207A"/>
    <w:rsid w:val="005B2194"/>
    <w:rsid w:val="005B24B8"/>
    <w:rsid w:val="005B25AB"/>
    <w:rsid w:val="005B28C2"/>
    <w:rsid w:val="005B2B9A"/>
    <w:rsid w:val="005B2C28"/>
    <w:rsid w:val="005B30B1"/>
    <w:rsid w:val="005B3CD6"/>
    <w:rsid w:val="005B3E20"/>
    <w:rsid w:val="005B3EBD"/>
    <w:rsid w:val="005B3FB7"/>
    <w:rsid w:val="005B5181"/>
    <w:rsid w:val="005B51E0"/>
    <w:rsid w:val="005B559C"/>
    <w:rsid w:val="005B55A3"/>
    <w:rsid w:val="005B684B"/>
    <w:rsid w:val="005B70EF"/>
    <w:rsid w:val="005B71AA"/>
    <w:rsid w:val="005B75B1"/>
    <w:rsid w:val="005B75C3"/>
    <w:rsid w:val="005B7D20"/>
    <w:rsid w:val="005B7DE6"/>
    <w:rsid w:val="005B7F1C"/>
    <w:rsid w:val="005C05F8"/>
    <w:rsid w:val="005C0C2F"/>
    <w:rsid w:val="005C0EC8"/>
    <w:rsid w:val="005C1943"/>
    <w:rsid w:val="005C235D"/>
    <w:rsid w:val="005C24DC"/>
    <w:rsid w:val="005C321E"/>
    <w:rsid w:val="005C322C"/>
    <w:rsid w:val="005C370B"/>
    <w:rsid w:val="005C3E37"/>
    <w:rsid w:val="005C42A8"/>
    <w:rsid w:val="005C44E8"/>
    <w:rsid w:val="005C4AA4"/>
    <w:rsid w:val="005C4BFD"/>
    <w:rsid w:val="005C544B"/>
    <w:rsid w:val="005C5AA8"/>
    <w:rsid w:val="005C5DFC"/>
    <w:rsid w:val="005C65CE"/>
    <w:rsid w:val="005C6E09"/>
    <w:rsid w:val="005C7D65"/>
    <w:rsid w:val="005C7E58"/>
    <w:rsid w:val="005D0384"/>
    <w:rsid w:val="005D0650"/>
    <w:rsid w:val="005D0F92"/>
    <w:rsid w:val="005D15FB"/>
    <w:rsid w:val="005D24FF"/>
    <w:rsid w:val="005D2D9B"/>
    <w:rsid w:val="005D30F6"/>
    <w:rsid w:val="005D38DF"/>
    <w:rsid w:val="005D4843"/>
    <w:rsid w:val="005D4ACF"/>
    <w:rsid w:val="005D4DBD"/>
    <w:rsid w:val="005D516B"/>
    <w:rsid w:val="005D5722"/>
    <w:rsid w:val="005D632A"/>
    <w:rsid w:val="005D7081"/>
    <w:rsid w:val="005D71B3"/>
    <w:rsid w:val="005D7EBE"/>
    <w:rsid w:val="005E00C6"/>
    <w:rsid w:val="005E098D"/>
    <w:rsid w:val="005E177F"/>
    <w:rsid w:val="005E18C6"/>
    <w:rsid w:val="005E1A95"/>
    <w:rsid w:val="005E2E7A"/>
    <w:rsid w:val="005E3BA0"/>
    <w:rsid w:val="005E4566"/>
    <w:rsid w:val="005E49E5"/>
    <w:rsid w:val="005E4AA8"/>
    <w:rsid w:val="005E4BEC"/>
    <w:rsid w:val="005E557A"/>
    <w:rsid w:val="005E5BFF"/>
    <w:rsid w:val="005E63C4"/>
    <w:rsid w:val="005E677A"/>
    <w:rsid w:val="005E6A23"/>
    <w:rsid w:val="005E7369"/>
    <w:rsid w:val="005F0282"/>
    <w:rsid w:val="005F0290"/>
    <w:rsid w:val="005F05B4"/>
    <w:rsid w:val="005F0AE7"/>
    <w:rsid w:val="005F0F72"/>
    <w:rsid w:val="005F18B8"/>
    <w:rsid w:val="005F1CB7"/>
    <w:rsid w:val="005F22FC"/>
    <w:rsid w:val="005F23CC"/>
    <w:rsid w:val="005F24D5"/>
    <w:rsid w:val="005F27B4"/>
    <w:rsid w:val="005F29D2"/>
    <w:rsid w:val="005F2D82"/>
    <w:rsid w:val="005F4BCB"/>
    <w:rsid w:val="005F588B"/>
    <w:rsid w:val="005F6547"/>
    <w:rsid w:val="005F6BB0"/>
    <w:rsid w:val="005F6F54"/>
    <w:rsid w:val="005F701B"/>
    <w:rsid w:val="005F7201"/>
    <w:rsid w:val="005F7455"/>
    <w:rsid w:val="005F7BE2"/>
    <w:rsid w:val="005F7F2B"/>
    <w:rsid w:val="0060049F"/>
    <w:rsid w:val="00600773"/>
    <w:rsid w:val="00600B24"/>
    <w:rsid w:val="00600D7E"/>
    <w:rsid w:val="00600E71"/>
    <w:rsid w:val="00600FEF"/>
    <w:rsid w:val="00601034"/>
    <w:rsid w:val="00601343"/>
    <w:rsid w:val="0060134F"/>
    <w:rsid w:val="006019B8"/>
    <w:rsid w:val="00601DA0"/>
    <w:rsid w:val="0060268D"/>
    <w:rsid w:val="00602C33"/>
    <w:rsid w:val="00602CEA"/>
    <w:rsid w:val="00602D04"/>
    <w:rsid w:val="00603083"/>
    <w:rsid w:val="00603432"/>
    <w:rsid w:val="00603648"/>
    <w:rsid w:val="00603A2C"/>
    <w:rsid w:val="00603F24"/>
    <w:rsid w:val="006042C5"/>
    <w:rsid w:val="00604BF9"/>
    <w:rsid w:val="0060663B"/>
    <w:rsid w:val="00607269"/>
    <w:rsid w:val="00607E12"/>
    <w:rsid w:val="00611957"/>
    <w:rsid w:val="00611A67"/>
    <w:rsid w:val="006127D8"/>
    <w:rsid w:val="00612885"/>
    <w:rsid w:val="00612D2F"/>
    <w:rsid w:val="006152E3"/>
    <w:rsid w:val="00615583"/>
    <w:rsid w:val="00615816"/>
    <w:rsid w:val="006159BE"/>
    <w:rsid w:val="00616458"/>
    <w:rsid w:val="00616B20"/>
    <w:rsid w:val="00616B7A"/>
    <w:rsid w:val="00617785"/>
    <w:rsid w:val="00617822"/>
    <w:rsid w:val="00617BDD"/>
    <w:rsid w:val="0062077F"/>
    <w:rsid w:val="00621109"/>
    <w:rsid w:val="006219D9"/>
    <w:rsid w:val="0062313D"/>
    <w:rsid w:val="0062359F"/>
    <w:rsid w:val="00623717"/>
    <w:rsid w:val="0062396A"/>
    <w:rsid w:val="00623CAC"/>
    <w:rsid w:val="0062408D"/>
    <w:rsid w:val="006242B9"/>
    <w:rsid w:val="0062443D"/>
    <w:rsid w:val="0062455D"/>
    <w:rsid w:val="006246E4"/>
    <w:rsid w:val="006252FD"/>
    <w:rsid w:val="00625F8A"/>
    <w:rsid w:val="00625FE0"/>
    <w:rsid w:val="00626EDD"/>
    <w:rsid w:val="0062723B"/>
    <w:rsid w:val="00627640"/>
    <w:rsid w:val="00627A54"/>
    <w:rsid w:val="00627F72"/>
    <w:rsid w:val="00630FD7"/>
    <w:rsid w:val="006315DD"/>
    <w:rsid w:val="006316F4"/>
    <w:rsid w:val="006322D7"/>
    <w:rsid w:val="0063231D"/>
    <w:rsid w:val="0063233D"/>
    <w:rsid w:val="00632660"/>
    <w:rsid w:val="00632D0F"/>
    <w:rsid w:val="00633EA7"/>
    <w:rsid w:val="00633F9D"/>
    <w:rsid w:val="00634C1C"/>
    <w:rsid w:val="006352FC"/>
    <w:rsid w:val="00635621"/>
    <w:rsid w:val="006356B8"/>
    <w:rsid w:val="0063689D"/>
    <w:rsid w:val="0063704E"/>
    <w:rsid w:val="00637451"/>
    <w:rsid w:val="006375B2"/>
    <w:rsid w:val="00637F94"/>
    <w:rsid w:val="00640362"/>
    <w:rsid w:val="00640E3E"/>
    <w:rsid w:val="00640FD6"/>
    <w:rsid w:val="00641B2C"/>
    <w:rsid w:val="00642B53"/>
    <w:rsid w:val="00642E61"/>
    <w:rsid w:val="006433D2"/>
    <w:rsid w:val="006437B8"/>
    <w:rsid w:val="006443F0"/>
    <w:rsid w:val="0064442F"/>
    <w:rsid w:val="00645049"/>
    <w:rsid w:val="00645E17"/>
    <w:rsid w:val="00646A06"/>
    <w:rsid w:val="006471B3"/>
    <w:rsid w:val="00647C5F"/>
    <w:rsid w:val="00647D6E"/>
    <w:rsid w:val="0065034C"/>
    <w:rsid w:val="006507F7"/>
    <w:rsid w:val="00650B99"/>
    <w:rsid w:val="006513B0"/>
    <w:rsid w:val="006519CA"/>
    <w:rsid w:val="006528A2"/>
    <w:rsid w:val="00652A5D"/>
    <w:rsid w:val="00653267"/>
    <w:rsid w:val="00653782"/>
    <w:rsid w:val="00653945"/>
    <w:rsid w:val="00653A49"/>
    <w:rsid w:val="00654547"/>
    <w:rsid w:val="00654760"/>
    <w:rsid w:val="00654918"/>
    <w:rsid w:val="006549E6"/>
    <w:rsid w:val="00654EC9"/>
    <w:rsid w:val="006550C7"/>
    <w:rsid w:val="006550FE"/>
    <w:rsid w:val="00655832"/>
    <w:rsid w:val="006558C7"/>
    <w:rsid w:val="006559E0"/>
    <w:rsid w:val="00655BCA"/>
    <w:rsid w:val="00656F1A"/>
    <w:rsid w:val="006576F2"/>
    <w:rsid w:val="00657B5D"/>
    <w:rsid w:val="00657D5B"/>
    <w:rsid w:val="0066083F"/>
    <w:rsid w:val="00660F33"/>
    <w:rsid w:val="0066107C"/>
    <w:rsid w:val="006610DB"/>
    <w:rsid w:val="00661145"/>
    <w:rsid w:val="0066168C"/>
    <w:rsid w:val="00661A71"/>
    <w:rsid w:val="00661B1D"/>
    <w:rsid w:val="00661B7E"/>
    <w:rsid w:val="00661E49"/>
    <w:rsid w:val="00662AAD"/>
    <w:rsid w:val="00662BDC"/>
    <w:rsid w:val="0066309A"/>
    <w:rsid w:val="00664FD7"/>
    <w:rsid w:val="00664FEE"/>
    <w:rsid w:val="00665147"/>
    <w:rsid w:val="006653AC"/>
    <w:rsid w:val="0066558F"/>
    <w:rsid w:val="006658BE"/>
    <w:rsid w:val="00666E72"/>
    <w:rsid w:val="006671A9"/>
    <w:rsid w:val="0066749A"/>
    <w:rsid w:val="00667C67"/>
    <w:rsid w:val="00671E7E"/>
    <w:rsid w:val="006725BF"/>
    <w:rsid w:val="00672622"/>
    <w:rsid w:val="00672EB7"/>
    <w:rsid w:val="00672ED6"/>
    <w:rsid w:val="006730C9"/>
    <w:rsid w:val="00673650"/>
    <w:rsid w:val="00673DD5"/>
    <w:rsid w:val="00674410"/>
    <w:rsid w:val="0067479B"/>
    <w:rsid w:val="00675198"/>
    <w:rsid w:val="00675783"/>
    <w:rsid w:val="00675BF0"/>
    <w:rsid w:val="00676973"/>
    <w:rsid w:val="00676FAE"/>
    <w:rsid w:val="006776BE"/>
    <w:rsid w:val="006777D2"/>
    <w:rsid w:val="00677DE1"/>
    <w:rsid w:val="00677E9F"/>
    <w:rsid w:val="00680419"/>
    <w:rsid w:val="006806B6"/>
    <w:rsid w:val="006806E4"/>
    <w:rsid w:val="00680B96"/>
    <w:rsid w:val="00680DCE"/>
    <w:rsid w:val="00680DFD"/>
    <w:rsid w:val="006815DE"/>
    <w:rsid w:val="00681CD2"/>
    <w:rsid w:val="0068296F"/>
    <w:rsid w:val="00682BB6"/>
    <w:rsid w:val="00682C83"/>
    <w:rsid w:val="006833CB"/>
    <w:rsid w:val="00683A18"/>
    <w:rsid w:val="00683D8A"/>
    <w:rsid w:val="00683DDC"/>
    <w:rsid w:val="0068439F"/>
    <w:rsid w:val="00684E4C"/>
    <w:rsid w:val="00685010"/>
    <w:rsid w:val="006850E8"/>
    <w:rsid w:val="0068518F"/>
    <w:rsid w:val="0068534E"/>
    <w:rsid w:val="006858A7"/>
    <w:rsid w:val="0068664A"/>
    <w:rsid w:val="00686CEC"/>
    <w:rsid w:val="00687310"/>
    <w:rsid w:val="00687866"/>
    <w:rsid w:val="006879BF"/>
    <w:rsid w:val="00687FF8"/>
    <w:rsid w:val="00690A4F"/>
    <w:rsid w:val="00690EE4"/>
    <w:rsid w:val="00691E34"/>
    <w:rsid w:val="006928EE"/>
    <w:rsid w:val="006928F7"/>
    <w:rsid w:val="00693718"/>
    <w:rsid w:val="00693DDD"/>
    <w:rsid w:val="00693EA9"/>
    <w:rsid w:val="00694780"/>
    <w:rsid w:val="006947E9"/>
    <w:rsid w:val="00694D15"/>
    <w:rsid w:val="00695190"/>
    <w:rsid w:val="0069544E"/>
    <w:rsid w:val="006954DD"/>
    <w:rsid w:val="006959D7"/>
    <w:rsid w:val="00695A7F"/>
    <w:rsid w:val="00695BAD"/>
    <w:rsid w:val="006968F2"/>
    <w:rsid w:val="00696938"/>
    <w:rsid w:val="00696971"/>
    <w:rsid w:val="006969F7"/>
    <w:rsid w:val="00696E3F"/>
    <w:rsid w:val="00696ECB"/>
    <w:rsid w:val="00697EB5"/>
    <w:rsid w:val="006A0CE2"/>
    <w:rsid w:val="006A10D4"/>
    <w:rsid w:val="006A1639"/>
    <w:rsid w:val="006A1CA6"/>
    <w:rsid w:val="006A1CAE"/>
    <w:rsid w:val="006A229A"/>
    <w:rsid w:val="006A2A8E"/>
    <w:rsid w:val="006A3266"/>
    <w:rsid w:val="006A336F"/>
    <w:rsid w:val="006A353B"/>
    <w:rsid w:val="006A35BA"/>
    <w:rsid w:val="006A37C7"/>
    <w:rsid w:val="006A3B18"/>
    <w:rsid w:val="006A3C25"/>
    <w:rsid w:val="006A3E03"/>
    <w:rsid w:val="006A3E6B"/>
    <w:rsid w:val="006A3E87"/>
    <w:rsid w:val="006A40E0"/>
    <w:rsid w:val="006A43B1"/>
    <w:rsid w:val="006A4EE0"/>
    <w:rsid w:val="006A5301"/>
    <w:rsid w:val="006A531A"/>
    <w:rsid w:val="006A557A"/>
    <w:rsid w:val="006A5F44"/>
    <w:rsid w:val="006A6363"/>
    <w:rsid w:val="006A6426"/>
    <w:rsid w:val="006A6C99"/>
    <w:rsid w:val="006A6EB7"/>
    <w:rsid w:val="006A726C"/>
    <w:rsid w:val="006A7891"/>
    <w:rsid w:val="006B0223"/>
    <w:rsid w:val="006B032D"/>
    <w:rsid w:val="006B03C2"/>
    <w:rsid w:val="006B056F"/>
    <w:rsid w:val="006B0F1F"/>
    <w:rsid w:val="006B1881"/>
    <w:rsid w:val="006B1A58"/>
    <w:rsid w:val="006B1C55"/>
    <w:rsid w:val="006B2277"/>
    <w:rsid w:val="006B259E"/>
    <w:rsid w:val="006B25E6"/>
    <w:rsid w:val="006B2BBC"/>
    <w:rsid w:val="006B2C4B"/>
    <w:rsid w:val="006B3D10"/>
    <w:rsid w:val="006B46C4"/>
    <w:rsid w:val="006B5407"/>
    <w:rsid w:val="006B5537"/>
    <w:rsid w:val="006B59D7"/>
    <w:rsid w:val="006B5ABE"/>
    <w:rsid w:val="006B5B09"/>
    <w:rsid w:val="006B6883"/>
    <w:rsid w:val="006B6C2B"/>
    <w:rsid w:val="006B71AA"/>
    <w:rsid w:val="006B78D0"/>
    <w:rsid w:val="006B7D60"/>
    <w:rsid w:val="006C0757"/>
    <w:rsid w:val="006C094B"/>
    <w:rsid w:val="006C1A20"/>
    <w:rsid w:val="006C30A5"/>
    <w:rsid w:val="006C32E8"/>
    <w:rsid w:val="006C3FCA"/>
    <w:rsid w:val="006C418D"/>
    <w:rsid w:val="006C41CD"/>
    <w:rsid w:val="006C452A"/>
    <w:rsid w:val="006C5569"/>
    <w:rsid w:val="006C5A5A"/>
    <w:rsid w:val="006C5E37"/>
    <w:rsid w:val="006C654B"/>
    <w:rsid w:val="006C6970"/>
    <w:rsid w:val="006C69F8"/>
    <w:rsid w:val="006C6ADA"/>
    <w:rsid w:val="006C6B6E"/>
    <w:rsid w:val="006C7298"/>
    <w:rsid w:val="006C7520"/>
    <w:rsid w:val="006C7B27"/>
    <w:rsid w:val="006C7DAF"/>
    <w:rsid w:val="006D002C"/>
    <w:rsid w:val="006D01CC"/>
    <w:rsid w:val="006D01DC"/>
    <w:rsid w:val="006D05D4"/>
    <w:rsid w:val="006D0911"/>
    <w:rsid w:val="006D1159"/>
    <w:rsid w:val="006D17F7"/>
    <w:rsid w:val="006D1B0E"/>
    <w:rsid w:val="006D23C2"/>
    <w:rsid w:val="006D2A3C"/>
    <w:rsid w:val="006D2C02"/>
    <w:rsid w:val="006D309F"/>
    <w:rsid w:val="006D3A70"/>
    <w:rsid w:val="006D3CDC"/>
    <w:rsid w:val="006D438B"/>
    <w:rsid w:val="006D48DE"/>
    <w:rsid w:val="006D4D80"/>
    <w:rsid w:val="006D4EE2"/>
    <w:rsid w:val="006D553B"/>
    <w:rsid w:val="006D5C8F"/>
    <w:rsid w:val="006D629C"/>
    <w:rsid w:val="006D67C7"/>
    <w:rsid w:val="006D6861"/>
    <w:rsid w:val="006D7018"/>
    <w:rsid w:val="006D734A"/>
    <w:rsid w:val="006D7DA4"/>
    <w:rsid w:val="006E029C"/>
    <w:rsid w:val="006E05CB"/>
    <w:rsid w:val="006E0D8F"/>
    <w:rsid w:val="006E200A"/>
    <w:rsid w:val="006E21F3"/>
    <w:rsid w:val="006E247B"/>
    <w:rsid w:val="006E2760"/>
    <w:rsid w:val="006E2F48"/>
    <w:rsid w:val="006E3BED"/>
    <w:rsid w:val="006E4132"/>
    <w:rsid w:val="006E4C3B"/>
    <w:rsid w:val="006E5508"/>
    <w:rsid w:val="006E5A4F"/>
    <w:rsid w:val="006E679E"/>
    <w:rsid w:val="006E67B6"/>
    <w:rsid w:val="006E6B97"/>
    <w:rsid w:val="006E6C39"/>
    <w:rsid w:val="006E6E5C"/>
    <w:rsid w:val="006E6ECA"/>
    <w:rsid w:val="006E71B8"/>
    <w:rsid w:val="006E7774"/>
    <w:rsid w:val="006E7F62"/>
    <w:rsid w:val="006F03A7"/>
    <w:rsid w:val="006F0757"/>
    <w:rsid w:val="006F09AE"/>
    <w:rsid w:val="006F19B4"/>
    <w:rsid w:val="006F2718"/>
    <w:rsid w:val="006F2C13"/>
    <w:rsid w:val="006F2E70"/>
    <w:rsid w:val="006F2E8B"/>
    <w:rsid w:val="006F4187"/>
    <w:rsid w:val="006F4782"/>
    <w:rsid w:val="006F5137"/>
    <w:rsid w:val="006F5D2E"/>
    <w:rsid w:val="006F5E83"/>
    <w:rsid w:val="006F617D"/>
    <w:rsid w:val="006F6694"/>
    <w:rsid w:val="006F69D5"/>
    <w:rsid w:val="006F6B4D"/>
    <w:rsid w:val="006F7101"/>
    <w:rsid w:val="006F78A8"/>
    <w:rsid w:val="006F7C1E"/>
    <w:rsid w:val="00700389"/>
    <w:rsid w:val="00700E78"/>
    <w:rsid w:val="00701139"/>
    <w:rsid w:val="007016AF"/>
    <w:rsid w:val="00701BAE"/>
    <w:rsid w:val="00702684"/>
    <w:rsid w:val="00704462"/>
    <w:rsid w:val="00704625"/>
    <w:rsid w:val="00704844"/>
    <w:rsid w:val="00704A78"/>
    <w:rsid w:val="00704D9C"/>
    <w:rsid w:val="00704EDC"/>
    <w:rsid w:val="00705587"/>
    <w:rsid w:val="00705F2F"/>
    <w:rsid w:val="00707E66"/>
    <w:rsid w:val="007100BC"/>
    <w:rsid w:val="00710A79"/>
    <w:rsid w:val="007113E1"/>
    <w:rsid w:val="00711661"/>
    <w:rsid w:val="00711A8A"/>
    <w:rsid w:val="00711CBF"/>
    <w:rsid w:val="007120B5"/>
    <w:rsid w:val="00712136"/>
    <w:rsid w:val="00712C66"/>
    <w:rsid w:val="007132E8"/>
    <w:rsid w:val="0071481F"/>
    <w:rsid w:val="007152A6"/>
    <w:rsid w:val="0071550E"/>
    <w:rsid w:val="0071573E"/>
    <w:rsid w:val="00715A2E"/>
    <w:rsid w:val="0071670A"/>
    <w:rsid w:val="00716D7B"/>
    <w:rsid w:val="00716F57"/>
    <w:rsid w:val="00717966"/>
    <w:rsid w:val="00717A0F"/>
    <w:rsid w:val="00717E80"/>
    <w:rsid w:val="00720816"/>
    <w:rsid w:val="00720D68"/>
    <w:rsid w:val="00721302"/>
    <w:rsid w:val="007216A2"/>
    <w:rsid w:val="0072205A"/>
    <w:rsid w:val="0072224B"/>
    <w:rsid w:val="0072289B"/>
    <w:rsid w:val="00722A63"/>
    <w:rsid w:val="007230DA"/>
    <w:rsid w:val="007230FD"/>
    <w:rsid w:val="00723E30"/>
    <w:rsid w:val="00724400"/>
    <w:rsid w:val="00724435"/>
    <w:rsid w:val="007248A7"/>
    <w:rsid w:val="007249B0"/>
    <w:rsid w:val="00724A1D"/>
    <w:rsid w:val="00724CEE"/>
    <w:rsid w:val="00724D28"/>
    <w:rsid w:val="0072507B"/>
    <w:rsid w:val="007256CB"/>
    <w:rsid w:val="00725B38"/>
    <w:rsid w:val="0072603B"/>
    <w:rsid w:val="00726153"/>
    <w:rsid w:val="0072710A"/>
    <w:rsid w:val="007272EF"/>
    <w:rsid w:val="00727459"/>
    <w:rsid w:val="007275CB"/>
    <w:rsid w:val="00727BC5"/>
    <w:rsid w:val="00730312"/>
    <w:rsid w:val="007307BE"/>
    <w:rsid w:val="00730A44"/>
    <w:rsid w:val="007311AB"/>
    <w:rsid w:val="00731B21"/>
    <w:rsid w:val="00731B27"/>
    <w:rsid w:val="00731D1B"/>
    <w:rsid w:val="0073209F"/>
    <w:rsid w:val="007322E8"/>
    <w:rsid w:val="007329F8"/>
    <w:rsid w:val="00732C9F"/>
    <w:rsid w:val="00732F72"/>
    <w:rsid w:val="00733245"/>
    <w:rsid w:val="00733301"/>
    <w:rsid w:val="00733D5B"/>
    <w:rsid w:val="00734215"/>
    <w:rsid w:val="00734270"/>
    <w:rsid w:val="0073452C"/>
    <w:rsid w:val="00734751"/>
    <w:rsid w:val="00735541"/>
    <w:rsid w:val="00735816"/>
    <w:rsid w:val="00735FB9"/>
    <w:rsid w:val="00736088"/>
    <w:rsid w:val="007360AD"/>
    <w:rsid w:val="007370AD"/>
    <w:rsid w:val="0073727F"/>
    <w:rsid w:val="00737423"/>
    <w:rsid w:val="0074019B"/>
    <w:rsid w:val="00740282"/>
    <w:rsid w:val="00740341"/>
    <w:rsid w:val="007406E2"/>
    <w:rsid w:val="007407F2"/>
    <w:rsid w:val="00741830"/>
    <w:rsid w:val="0074202D"/>
    <w:rsid w:val="0074210A"/>
    <w:rsid w:val="00742D84"/>
    <w:rsid w:val="007434BE"/>
    <w:rsid w:val="0074412E"/>
    <w:rsid w:val="00744385"/>
    <w:rsid w:val="00744745"/>
    <w:rsid w:val="00744D76"/>
    <w:rsid w:val="00744E44"/>
    <w:rsid w:val="00744FD5"/>
    <w:rsid w:val="007453E2"/>
    <w:rsid w:val="00745917"/>
    <w:rsid w:val="00745F48"/>
    <w:rsid w:val="007460BA"/>
    <w:rsid w:val="00746DCF"/>
    <w:rsid w:val="00747435"/>
    <w:rsid w:val="007474C5"/>
    <w:rsid w:val="007475DD"/>
    <w:rsid w:val="00747A6A"/>
    <w:rsid w:val="00747BE5"/>
    <w:rsid w:val="00747C32"/>
    <w:rsid w:val="007503A5"/>
    <w:rsid w:val="00750822"/>
    <w:rsid w:val="0075086E"/>
    <w:rsid w:val="00751103"/>
    <w:rsid w:val="007511DA"/>
    <w:rsid w:val="00751B25"/>
    <w:rsid w:val="007527EA"/>
    <w:rsid w:val="00754706"/>
    <w:rsid w:val="00754964"/>
    <w:rsid w:val="00754BDC"/>
    <w:rsid w:val="0075532F"/>
    <w:rsid w:val="00755D88"/>
    <w:rsid w:val="00755FC9"/>
    <w:rsid w:val="00756696"/>
    <w:rsid w:val="007570E1"/>
    <w:rsid w:val="00757C16"/>
    <w:rsid w:val="00760206"/>
    <w:rsid w:val="00760F68"/>
    <w:rsid w:val="00760FDD"/>
    <w:rsid w:val="007610FB"/>
    <w:rsid w:val="007614E7"/>
    <w:rsid w:val="00761A13"/>
    <w:rsid w:val="00761BDC"/>
    <w:rsid w:val="00761C66"/>
    <w:rsid w:val="00761C7C"/>
    <w:rsid w:val="0076258E"/>
    <w:rsid w:val="0076289F"/>
    <w:rsid w:val="007628E8"/>
    <w:rsid w:val="00762984"/>
    <w:rsid w:val="00762D90"/>
    <w:rsid w:val="00763C40"/>
    <w:rsid w:val="007640DE"/>
    <w:rsid w:val="00764966"/>
    <w:rsid w:val="00764DA5"/>
    <w:rsid w:val="00765122"/>
    <w:rsid w:val="00765363"/>
    <w:rsid w:val="00765B52"/>
    <w:rsid w:val="00765F3A"/>
    <w:rsid w:val="0076602B"/>
    <w:rsid w:val="007667A8"/>
    <w:rsid w:val="00766E1D"/>
    <w:rsid w:val="00766E9A"/>
    <w:rsid w:val="0077038A"/>
    <w:rsid w:val="0077055D"/>
    <w:rsid w:val="007707EE"/>
    <w:rsid w:val="007712A4"/>
    <w:rsid w:val="0077131F"/>
    <w:rsid w:val="00771412"/>
    <w:rsid w:val="0077189D"/>
    <w:rsid w:val="00772715"/>
    <w:rsid w:val="007727DE"/>
    <w:rsid w:val="00772EA0"/>
    <w:rsid w:val="00775068"/>
    <w:rsid w:val="00775141"/>
    <w:rsid w:val="0077527B"/>
    <w:rsid w:val="00775361"/>
    <w:rsid w:val="00775415"/>
    <w:rsid w:val="007754CD"/>
    <w:rsid w:val="00775C99"/>
    <w:rsid w:val="00776AFA"/>
    <w:rsid w:val="00776CA0"/>
    <w:rsid w:val="0077714D"/>
    <w:rsid w:val="007774F2"/>
    <w:rsid w:val="00777849"/>
    <w:rsid w:val="00777943"/>
    <w:rsid w:val="007803F0"/>
    <w:rsid w:val="00780622"/>
    <w:rsid w:val="00780D13"/>
    <w:rsid w:val="00780E31"/>
    <w:rsid w:val="00780EF2"/>
    <w:rsid w:val="00781486"/>
    <w:rsid w:val="00781C41"/>
    <w:rsid w:val="00782069"/>
    <w:rsid w:val="00782B91"/>
    <w:rsid w:val="007838AD"/>
    <w:rsid w:val="00783C95"/>
    <w:rsid w:val="00783D21"/>
    <w:rsid w:val="007842DF"/>
    <w:rsid w:val="0078454D"/>
    <w:rsid w:val="007847CC"/>
    <w:rsid w:val="00784DDB"/>
    <w:rsid w:val="0078567E"/>
    <w:rsid w:val="00786745"/>
    <w:rsid w:val="00786C17"/>
    <w:rsid w:val="00786C51"/>
    <w:rsid w:val="00786EF4"/>
    <w:rsid w:val="00787391"/>
    <w:rsid w:val="0079147B"/>
    <w:rsid w:val="00792709"/>
    <w:rsid w:val="007931B2"/>
    <w:rsid w:val="007944CC"/>
    <w:rsid w:val="00794B19"/>
    <w:rsid w:val="00794CED"/>
    <w:rsid w:val="00794DEC"/>
    <w:rsid w:val="00794F61"/>
    <w:rsid w:val="007958C2"/>
    <w:rsid w:val="00795C8C"/>
    <w:rsid w:val="00795D8F"/>
    <w:rsid w:val="007960E3"/>
    <w:rsid w:val="00796139"/>
    <w:rsid w:val="007963EF"/>
    <w:rsid w:val="00796D20"/>
    <w:rsid w:val="007978C6"/>
    <w:rsid w:val="007A0032"/>
    <w:rsid w:val="007A006E"/>
    <w:rsid w:val="007A0732"/>
    <w:rsid w:val="007A0863"/>
    <w:rsid w:val="007A182E"/>
    <w:rsid w:val="007A1AE6"/>
    <w:rsid w:val="007A1BD3"/>
    <w:rsid w:val="007A2929"/>
    <w:rsid w:val="007A2CB1"/>
    <w:rsid w:val="007A2E01"/>
    <w:rsid w:val="007A3766"/>
    <w:rsid w:val="007A48A5"/>
    <w:rsid w:val="007A52C4"/>
    <w:rsid w:val="007A568A"/>
    <w:rsid w:val="007A579D"/>
    <w:rsid w:val="007A5994"/>
    <w:rsid w:val="007A5E90"/>
    <w:rsid w:val="007A65D9"/>
    <w:rsid w:val="007A6969"/>
    <w:rsid w:val="007A6EAE"/>
    <w:rsid w:val="007A6EF0"/>
    <w:rsid w:val="007A71C2"/>
    <w:rsid w:val="007A7590"/>
    <w:rsid w:val="007A75E4"/>
    <w:rsid w:val="007A7DAA"/>
    <w:rsid w:val="007B05A6"/>
    <w:rsid w:val="007B0C06"/>
    <w:rsid w:val="007B0D18"/>
    <w:rsid w:val="007B0EEF"/>
    <w:rsid w:val="007B190A"/>
    <w:rsid w:val="007B2251"/>
    <w:rsid w:val="007B2BE0"/>
    <w:rsid w:val="007B2F08"/>
    <w:rsid w:val="007B342A"/>
    <w:rsid w:val="007B3A5C"/>
    <w:rsid w:val="007B3E65"/>
    <w:rsid w:val="007B4BD1"/>
    <w:rsid w:val="007B5410"/>
    <w:rsid w:val="007B58B7"/>
    <w:rsid w:val="007B5D9F"/>
    <w:rsid w:val="007B5EB0"/>
    <w:rsid w:val="007B609A"/>
    <w:rsid w:val="007B6479"/>
    <w:rsid w:val="007B6523"/>
    <w:rsid w:val="007B6672"/>
    <w:rsid w:val="007B6F55"/>
    <w:rsid w:val="007B7FBC"/>
    <w:rsid w:val="007C070C"/>
    <w:rsid w:val="007C1687"/>
    <w:rsid w:val="007C1BD7"/>
    <w:rsid w:val="007C1C05"/>
    <w:rsid w:val="007C298A"/>
    <w:rsid w:val="007C3FFF"/>
    <w:rsid w:val="007C4952"/>
    <w:rsid w:val="007C4E49"/>
    <w:rsid w:val="007C5086"/>
    <w:rsid w:val="007C594D"/>
    <w:rsid w:val="007C6685"/>
    <w:rsid w:val="007C68B9"/>
    <w:rsid w:val="007C6E14"/>
    <w:rsid w:val="007C71E4"/>
    <w:rsid w:val="007C7271"/>
    <w:rsid w:val="007D0173"/>
    <w:rsid w:val="007D151A"/>
    <w:rsid w:val="007D1776"/>
    <w:rsid w:val="007D1CB7"/>
    <w:rsid w:val="007D209B"/>
    <w:rsid w:val="007D3233"/>
    <w:rsid w:val="007D38BC"/>
    <w:rsid w:val="007D3EE8"/>
    <w:rsid w:val="007D4A9C"/>
    <w:rsid w:val="007D4C27"/>
    <w:rsid w:val="007D4C5F"/>
    <w:rsid w:val="007D51D3"/>
    <w:rsid w:val="007D51EA"/>
    <w:rsid w:val="007D5AB8"/>
    <w:rsid w:val="007D6036"/>
    <w:rsid w:val="007D678D"/>
    <w:rsid w:val="007D6E3E"/>
    <w:rsid w:val="007D7958"/>
    <w:rsid w:val="007D7966"/>
    <w:rsid w:val="007D79B5"/>
    <w:rsid w:val="007D7FCF"/>
    <w:rsid w:val="007E0AF5"/>
    <w:rsid w:val="007E0BFC"/>
    <w:rsid w:val="007E14A6"/>
    <w:rsid w:val="007E1C91"/>
    <w:rsid w:val="007E1D47"/>
    <w:rsid w:val="007E23AD"/>
    <w:rsid w:val="007E2A39"/>
    <w:rsid w:val="007E2D4A"/>
    <w:rsid w:val="007E302E"/>
    <w:rsid w:val="007E30C6"/>
    <w:rsid w:val="007E343D"/>
    <w:rsid w:val="007E3816"/>
    <w:rsid w:val="007E396F"/>
    <w:rsid w:val="007E3A41"/>
    <w:rsid w:val="007E40EE"/>
    <w:rsid w:val="007E4691"/>
    <w:rsid w:val="007E490D"/>
    <w:rsid w:val="007E4FDC"/>
    <w:rsid w:val="007E50F3"/>
    <w:rsid w:val="007E51FD"/>
    <w:rsid w:val="007E53BE"/>
    <w:rsid w:val="007E56AD"/>
    <w:rsid w:val="007E5D97"/>
    <w:rsid w:val="007E667A"/>
    <w:rsid w:val="007E66BC"/>
    <w:rsid w:val="007E6B00"/>
    <w:rsid w:val="007E7105"/>
    <w:rsid w:val="007E7117"/>
    <w:rsid w:val="007E7343"/>
    <w:rsid w:val="007E7425"/>
    <w:rsid w:val="007F00C4"/>
    <w:rsid w:val="007F0CBF"/>
    <w:rsid w:val="007F0CC9"/>
    <w:rsid w:val="007F11C8"/>
    <w:rsid w:val="007F1375"/>
    <w:rsid w:val="007F138D"/>
    <w:rsid w:val="007F17EE"/>
    <w:rsid w:val="007F189A"/>
    <w:rsid w:val="007F1E0F"/>
    <w:rsid w:val="007F1E27"/>
    <w:rsid w:val="007F242D"/>
    <w:rsid w:val="007F26A2"/>
    <w:rsid w:val="007F280E"/>
    <w:rsid w:val="007F2C2A"/>
    <w:rsid w:val="007F3778"/>
    <w:rsid w:val="007F3A9C"/>
    <w:rsid w:val="007F4143"/>
    <w:rsid w:val="007F42E9"/>
    <w:rsid w:val="007F44F2"/>
    <w:rsid w:val="007F4D51"/>
    <w:rsid w:val="007F55C6"/>
    <w:rsid w:val="007F66C6"/>
    <w:rsid w:val="007F6D34"/>
    <w:rsid w:val="007F6D65"/>
    <w:rsid w:val="007F6E62"/>
    <w:rsid w:val="007F6E82"/>
    <w:rsid w:val="007F728D"/>
    <w:rsid w:val="007F792E"/>
    <w:rsid w:val="00800094"/>
    <w:rsid w:val="008006B3"/>
    <w:rsid w:val="00800CBB"/>
    <w:rsid w:val="0080121D"/>
    <w:rsid w:val="0080130A"/>
    <w:rsid w:val="008020B8"/>
    <w:rsid w:val="008027B9"/>
    <w:rsid w:val="008027D2"/>
    <w:rsid w:val="00802898"/>
    <w:rsid w:val="00802A87"/>
    <w:rsid w:val="0080331B"/>
    <w:rsid w:val="008034AC"/>
    <w:rsid w:val="00803FF8"/>
    <w:rsid w:val="00804001"/>
    <w:rsid w:val="008044E0"/>
    <w:rsid w:val="00804FFD"/>
    <w:rsid w:val="00805467"/>
    <w:rsid w:val="0080566D"/>
    <w:rsid w:val="00805E77"/>
    <w:rsid w:val="00805FBE"/>
    <w:rsid w:val="008071B0"/>
    <w:rsid w:val="00807B08"/>
    <w:rsid w:val="00807B6C"/>
    <w:rsid w:val="008102F7"/>
    <w:rsid w:val="00811C22"/>
    <w:rsid w:val="00812054"/>
    <w:rsid w:val="00812079"/>
    <w:rsid w:val="00812387"/>
    <w:rsid w:val="008123AD"/>
    <w:rsid w:val="00813080"/>
    <w:rsid w:val="00814637"/>
    <w:rsid w:val="00814785"/>
    <w:rsid w:val="00815193"/>
    <w:rsid w:val="0081539F"/>
    <w:rsid w:val="00815E1F"/>
    <w:rsid w:val="008161C6"/>
    <w:rsid w:val="00816287"/>
    <w:rsid w:val="0081787C"/>
    <w:rsid w:val="00817FCB"/>
    <w:rsid w:val="0082083B"/>
    <w:rsid w:val="0082098A"/>
    <w:rsid w:val="008215A5"/>
    <w:rsid w:val="00821A68"/>
    <w:rsid w:val="00821C63"/>
    <w:rsid w:val="00821EA9"/>
    <w:rsid w:val="00822034"/>
    <w:rsid w:val="00822109"/>
    <w:rsid w:val="008232CF"/>
    <w:rsid w:val="0082353F"/>
    <w:rsid w:val="00823A1E"/>
    <w:rsid w:val="0082407A"/>
    <w:rsid w:val="008240AE"/>
    <w:rsid w:val="0082436D"/>
    <w:rsid w:val="008246FB"/>
    <w:rsid w:val="00824945"/>
    <w:rsid w:val="00824D62"/>
    <w:rsid w:val="008252A4"/>
    <w:rsid w:val="008260BA"/>
    <w:rsid w:val="00826421"/>
    <w:rsid w:val="00826C31"/>
    <w:rsid w:val="00826F52"/>
    <w:rsid w:val="0082748A"/>
    <w:rsid w:val="0082797B"/>
    <w:rsid w:val="00827B60"/>
    <w:rsid w:val="008307AC"/>
    <w:rsid w:val="008308A5"/>
    <w:rsid w:val="00830A14"/>
    <w:rsid w:val="00832613"/>
    <w:rsid w:val="00832EEC"/>
    <w:rsid w:val="008336A5"/>
    <w:rsid w:val="00833704"/>
    <w:rsid w:val="00833994"/>
    <w:rsid w:val="00834365"/>
    <w:rsid w:val="00835221"/>
    <w:rsid w:val="008353BD"/>
    <w:rsid w:val="0083599F"/>
    <w:rsid w:val="00835A83"/>
    <w:rsid w:val="00835C4E"/>
    <w:rsid w:val="00835C9D"/>
    <w:rsid w:val="008361AE"/>
    <w:rsid w:val="0083634C"/>
    <w:rsid w:val="00836E78"/>
    <w:rsid w:val="00837044"/>
    <w:rsid w:val="00837388"/>
    <w:rsid w:val="00837F4D"/>
    <w:rsid w:val="00840105"/>
    <w:rsid w:val="0084015B"/>
    <w:rsid w:val="00840C27"/>
    <w:rsid w:val="008420C4"/>
    <w:rsid w:val="008421D7"/>
    <w:rsid w:val="00842351"/>
    <w:rsid w:val="0084316F"/>
    <w:rsid w:val="00843F82"/>
    <w:rsid w:val="00844F31"/>
    <w:rsid w:val="00845471"/>
    <w:rsid w:val="00845806"/>
    <w:rsid w:val="00846002"/>
    <w:rsid w:val="00846957"/>
    <w:rsid w:val="00846BCD"/>
    <w:rsid w:val="00846DB0"/>
    <w:rsid w:val="00846E44"/>
    <w:rsid w:val="00846FBC"/>
    <w:rsid w:val="008470F3"/>
    <w:rsid w:val="00847533"/>
    <w:rsid w:val="00847CD7"/>
    <w:rsid w:val="0085023C"/>
    <w:rsid w:val="0085026F"/>
    <w:rsid w:val="00850F44"/>
    <w:rsid w:val="0085101D"/>
    <w:rsid w:val="008511B9"/>
    <w:rsid w:val="00851246"/>
    <w:rsid w:val="0085130B"/>
    <w:rsid w:val="008514D5"/>
    <w:rsid w:val="008516FF"/>
    <w:rsid w:val="008521EE"/>
    <w:rsid w:val="008523F2"/>
    <w:rsid w:val="008534B9"/>
    <w:rsid w:val="00853841"/>
    <w:rsid w:val="0085387D"/>
    <w:rsid w:val="00853B9D"/>
    <w:rsid w:val="008540EB"/>
    <w:rsid w:val="00854137"/>
    <w:rsid w:val="008542A9"/>
    <w:rsid w:val="008543BF"/>
    <w:rsid w:val="008551B4"/>
    <w:rsid w:val="008553B0"/>
    <w:rsid w:val="008556E9"/>
    <w:rsid w:val="00855F24"/>
    <w:rsid w:val="008565D4"/>
    <w:rsid w:val="00856996"/>
    <w:rsid w:val="00856A99"/>
    <w:rsid w:val="00856D0C"/>
    <w:rsid w:val="008570F2"/>
    <w:rsid w:val="00857344"/>
    <w:rsid w:val="00857942"/>
    <w:rsid w:val="00857DE8"/>
    <w:rsid w:val="0086090B"/>
    <w:rsid w:val="00860C45"/>
    <w:rsid w:val="008610E7"/>
    <w:rsid w:val="00861DDD"/>
    <w:rsid w:val="00862D8C"/>
    <w:rsid w:val="00863166"/>
    <w:rsid w:val="00863F81"/>
    <w:rsid w:val="00865F0E"/>
    <w:rsid w:val="00866751"/>
    <w:rsid w:val="00866C37"/>
    <w:rsid w:val="00866D2D"/>
    <w:rsid w:val="00866F9F"/>
    <w:rsid w:val="008675D0"/>
    <w:rsid w:val="008679E7"/>
    <w:rsid w:val="00867C15"/>
    <w:rsid w:val="008702F2"/>
    <w:rsid w:val="00871112"/>
    <w:rsid w:val="00871A48"/>
    <w:rsid w:val="00871AEA"/>
    <w:rsid w:val="00871C14"/>
    <w:rsid w:val="00871E77"/>
    <w:rsid w:val="0087221B"/>
    <w:rsid w:val="008722A3"/>
    <w:rsid w:val="0087298A"/>
    <w:rsid w:val="00872C82"/>
    <w:rsid w:val="00872EA7"/>
    <w:rsid w:val="0087359F"/>
    <w:rsid w:val="00873B32"/>
    <w:rsid w:val="00874114"/>
    <w:rsid w:val="008744CD"/>
    <w:rsid w:val="0087456E"/>
    <w:rsid w:val="0087464A"/>
    <w:rsid w:val="00874E50"/>
    <w:rsid w:val="0087569B"/>
    <w:rsid w:val="008756CF"/>
    <w:rsid w:val="00875A25"/>
    <w:rsid w:val="00875EB7"/>
    <w:rsid w:val="008801A3"/>
    <w:rsid w:val="00880827"/>
    <w:rsid w:val="0088084E"/>
    <w:rsid w:val="008808EF"/>
    <w:rsid w:val="00880997"/>
    <w:rsid w:val="00880D91"/>
    <w:rsid w:val="00880DE9"/>
    <w:rsid w:val="00881049"/>
    <w:rsid w:val="0088275E"/>
    <w:rsid w:val="008828D6"/>
    <w:rsid w:val="00882A9C"/>
    <w:rsid w:val="008831D9"/>
    <w:rsid w:val="00883302"/>
    <w:rsid w:val="00883469"/>
    <w:rsid w:val="008839B7"/>
    <w:rsid w:val="00883AFC"/>
    <w:rsid w:val="00883C91"/>
    <w:rsid w:val="008846FA"/>
    <w:rsid w:val="00884906"/>
    <w:rsid w:val="00884ED9"/>
    <w:rsid w:val="00885036"/>
    <w:rsid w:val="008856A2"/>
    <w:rsid w:val="008856C9"/>
    <w:rsid w:val="00885A36"/>
    <w:rsid w:val="008863E6"/>
    <w:rsid w:val="00886890"/>
    <w:rsid w:val="008868D3"/>
    <w:rsid w:val="008904F2"/>
    <w:rsid w:val="00890577"/>
    <w:rsid w:val="008906FB"/>
    <w:rsid w:val="00890DBC"/>
    <w:rsid w:val="00892200"/>
    <w:rsid w:val="00892738"/>
    <w:rsid w:val="00892DBB"/>
    <w:rsid w:val="00892E09"/>
    <w:rsid w:val="008932D7"/>
    <w:rsid w:val="0089356B"/>
    <w:rsid w:val="00893771"/>
    <w:rsid w:val="00893871"/>
    <w:rsid w:val="00894782"/>
    <w:rsid w:val="00895C2C"/>
    <w:rsid w:val="0089623C"/>
    <w:rsid w:val="008962C4"/>
    <w:rsid w:val="0089640C"/>
    <w:rsid w:val="008964D2"/>
    <w:rsid w:val="008966DE"/>
    <w:rsid w:val="00896ECE"/>
    <w:rsid w:val="00896F58"/>
    <w:rsid w:val="00897059"/>
    <w:rsid w:val="008979D9"/>
    <w:rsid w:val="00897E7C"/>
    <w:rsid w:val="008A00DE"/>
    <w:rsid w:val="008A0603"/>
    <w:rsid w:val="008A06ED"/>
    <w:rsid w:val="008A10A0"/>
    <w:rsid w:val="008A1182"/>
    <w:rsid w:val="008A1293"/>
    <w:rsid w:val="008A12DB"/>
    <w:rsid w:val="008A1457"/>
    <w:rsid w:val="008A15C6"/>
    <w:rsid w:val="008A18F9"/>
    <w:rsid w:val="008A1948"/>
    <w:rsid w:val="008A1B1B"/>
    <w:rsid w:val="008A364B"/>
    <w:rsid w:val="008A37BE"/>
    <w:rsid w:val="008A3816"/>
    <w:rsid w:val="008A3D69"/>
    <w:rsid w:val="008A4026"/>
    <w:rsid w:val="008A4482"/>
    <w:rsid w:val="008A478C"/>
    <w:rsid w:val="008A4DB8"/>
    <w:rsid w:val="008A4DFC"/>
    <w:rsid w:val="008A5147"/>
    <w:rsid w:val="008A66F0"/>
    <w:rsid w:val="008A6FE9"/>
    <w:rsid w:val="008A7106"/>
    <w:rsid w:val="008A71E8"/>
    <w:rsid w:val="008A7261"/>
    <w:rsid w:val="008A769A"/>
    <w:rsid w:val="008A7B8E"/>
    <w:rsid w:val="008B07A3"/>
    <w:rsid w:val="008B0B9C"/>
    <w:rsid w:val="008B0F83"/>
    <w:rsid w:val="008B1253"/>
    <w:rsid w:val="008B17A0"/>
    <w:rsid w:val="008B225A"/>
    <w:rsid w:val="008B2C41"/>
    <w:rsid w:val="008B409E"/>
    <w:rsid w:val="008B4299"/>
    <w:rsid w:val="008B5ADE"/>
    <w:rsid w:val="008B6386"/>
    <w:rsid w:val="008B6738"/>
    <w:rsid w:val="008B674E"/>
    <w:rsid w:val="008B6952"/>
    <w:rsid w:val="008B729B"/>
    <w:rsid w:val="008B74D7"/>
    <w:rsid w:val="008B7AD6"/>
    <w:rsid w:val="008C1903"/>
    <w:rsid w:val="008C190F"/>
    <w:rsid w:val="008C2035"/>
    <w:rsid w:val="008C2D2F"/>
    <w:rsid w:val="008C3063"/>
    <w:rsid w:val="008C43C6"/>
    <w:rsid w:val="008C4D4D"/>
    <w:rsid w:val="008C54E8"/>
    <w:rsid w:val="008C566D"/>
    <w:rsid w:val="008C5789"/>
    <w:rsid w:val="008C6C2E"/>
    <w:rsid w:val="008C6D40"/>
    <w:rsid w:val="008C6E81"/>
    <w:rsid w:val="008C79B3"/>
    <w:rsid w:val="008C7BBB"/>
    <w:rsid w:val="008C7DC9"/>
    <w:rsid w:val="008D01B4"/>
    <w:rsid w:val="008D01F6"/>
    <w:rsid w:val="008D02CF"/>
    <w:rsid w:val="008D0619"/>
    <w:rsid w:val="008D0E84"/>
    <w:rsid w:val="008D13A5"/>
    <w:rsid w:val="008D164B"/>
    <w:rsid w:val="008D16E1"/>
    <w:rsid w:val="008D18EC"/>
    <w:rsid w:val="008D2258"/>
    <w:rsid w:val="008D279C"/>
    <w:rsid w:val="008D2EF3"/>
    <w:rsid w:val="008D3F44"/>
    <w:rsid w:val="008D41C0"/>
    <w:rsid w:val="008D4D75"/>
    <w:rsid w:val="008D53A2"/>
    <w:rsid w:val="008D582D"/>
    <w:rsid w:val="008D5D9A"/>
    <w:rsid w:val="008D5F45"/>
    <w:rsid w:val="008D60B4"/>
    <w:rsid w:val="008D612C"/>
    <w:rsid w:val="008D6508"/>
    <w:rsid w:val="008D68AE"/>
    <w:rsid w:val="008D6BF1"/>
    <w:rsid w:val="008D79DA"/>
    <w:rsid w:val="008D7A3C"/>
    <w:rsid w:val="008E008F"/>
    <w:rsid w:val="008E0163"/>
    <w:rsid w:val="008E1C12"/>
    <w:rsid w:val="008E1C8E"/>
    <w:rsid w:val="008E2116"/>
    <w:rsid w:val="008E2A7B"/>
    <w:rsid w:val="008E2BF4"/>
    <w:rsid w:val="008E3B95"/>
    <w:rsid w:val="008E3E5D"/>
    <w:rsid w:val="008E432A"/>
    <w:rsid w:val="008E484B"/>
    <w:rsid w:val="008E4D5B"/>
    <w:rsid w:val="008E4FE6"/>
    <w:rsid w:val="008E58DB"/>
    <w:rsid w:val="008E5A44"/>
    <w:rsid w:val="008E5C90"/>
    <w:rsid w:val="008E5EE6"/>
    <w:rsid w:val="008E64F3"/>
    <w:rsid w:val="008E6F8F"/>
    <w:rsid w:val="008E764C"/>
    <w:rsid w:val="008E7727"/>
    <w:rsid w:val="008E77C4"/>
    <w:rsid w:val="008E7AE6"/>
    <w:rsid w:val="008E7C9E"/>
    <w:rsid w:val="008F001D"/>
    <w:rsid w:val="008F1146"/>
    <w:rsid w:val="008F1C4C"/>
    <w:rsid w:val="008F2634"/>
    <w:rsid w:val="008F2731"/>
    <w:rsid w:val="008F27E2"/>
    <w:rsid w:val="008F2C45"/>
    <w:rsid w:val="008F2CEF"/>
    <w:rsid w:val="008F2E8D"/>
    <w:rsid w:val="008F32F8"/>
    <w:rsid w:val="008F5DC2"/>
    <w:rsid w:val="008F641C"/>
    <w:rsid w:val="008F6F46"/>
    <w:rsid w:val="008F723F"/>
    <w:rsid w:val="008F7912"/>
    <w:rsid w:val="008F7A31"/>
    <w:rsid w:val="00901A20"/>
    <w:rsid w:val="00902CED"/>
    <w:rsid w:val="00903534"/>
    <w:rsid w:val="0090417D"/>
    <w:rsid w:val="009050E0"/>
    <w:rsid w:val="00905685"/>
    <w:rsid w:val="00905C8E"/>
    <w:rsid w:val="009067A2"/>
    <w:rsid w:val="009075F5"/>
    <w:rsid w:val="009109E8"/>
    <w:rsid w:val="00910ADD"/>
    <w:rsid w:val="009115FB"/>
    <w:rsid w:val="00911A5E"/>
    <w:rsid w:val="00911C3D"/>
    <w:rsid w:val="00912A68"/>
    <w:rsid w:val="00912D22"/>
    <w:rsid w:val="009146ED"/>
    <w:rsid w:val="00915E05"/>
    <w:rsid w:val="00916F34"/>
    <w:rsid w:val="00917329"/>
    <w:rsid w:val="0091737A"/>
    <w:rsid w:val="009203A4"/>
    <w:rsid w:val="00920CC0"/>
    <w:rsid w:val="009212CE"/>
    <w:rsid w:val="00921388"/>
    <w:rsid w:val="00921560"/>
    <w:rsid w:val="009215E0"/>
    <w:rsid w:val="009218A1"/>
    <w:rsid w:val="009218C2"/>
    <w:rsid w:val="00921F83"/>
    <w:rsid w:val="00922323"/>
    <w:rsid w:val="00922921"/>
    <w:rsid w:val="00922AE4"/>
    <w:rsid w:val="00922B84"/>
    <w:rsid w:val="009230CB"/>
    <w:rsid w:val="00923F9B"/>
    <w:rsid w:val="009244C8"/>
    <w:rsid w:val="00924644"/>
    <w:rsid w:val="009246C8"/>
    <w:rsid w:val="00924D1F"/>
    <w:rsid w:val="009265D9"/>
    <w:rsid w:val="009269EF"/>
    <w:rsid w:val="00926C71"/>
    <w:rsid w:val="00926E46"/>
    <w:rsid w:val="009271B2"/>
    <w:rsid w:val="00930172"/>
    <w:rsid w:val="00930DA7"/>
    <w:rsid w:val="009315A6"/>
    <w:rsid w:val="009315EA"/>
    <w:rsid w:val="00931D2D"/>
    <w:rsid w:val="00931F6E"/>
    <w:rsid w:val="00932223"/>
    <w:rsid w:val="00933423"/>
    <w:rsid w:val="00933522"/>
    <w:rsid w:val="009336D1"/>
    <w:rsid w:val="0093370B"/>
    <w:rsid w:val="0093402F"/>
    <w:rsid w:val="009342AC"/>
    <w:rsid w:val="00934A3D"/>
    <w:rsid w:val="009357B8"/>
    <w:rsid w:val="0093669D"/>
    <w:rsid w:val="00936BE7"/>
    <w:rsid w:val="00936F90"/>
    <w:rsid w:val="00937103"/>
    <w:rsid w:val="009376DA"/>
    <w:rsid w:val="00937B6B"/>
    <w:rsid w:val="00937E9E"/>
    <w:rsid w:val="0094077C"/>
    <w:rsid w:val="00940B8D"/>
    <w:rsid w:val="00940CE7"/>
    <w:rsid w:val="00940E63"/>
    <w:rsid w:val="00941113"/>
    <w:rsid w:val="00941752"/>
    <w:rsid w:val="00941892"/>
    <w:rsid w:val="009418A8"/>
    <w:rsid w:val="00941DC1"/>
    <w:rsid w:val="00942373"/>
    <w:rsid w:val="0094237D"/>
    <w:rsid w:val="009426C2"/>
    <w:rsid w:val="0094293D"/>
    <w:rsid w:val="0094297D"/>
    <w:rsid w:val="0094333C"/>
    <w:rsid w:val="009438DB"/>
    <w:rsid w:val="00943B1A"/>
    <w:rsid w:val="0094410B"/>
    <w:rsid w:val="009444A8"/>
    <w:rsid w:val="009449ED"/>
    <w:rsid w:val="00944B4D"/>
    <w:rsid w:val="00944ED4"/>
    <w:rsid w:val="00945046"/>
    <w:rsid w:val="009450ED"/>
    <w:rsid w:val="0094511C"/>
    <w:rsid w:val="00945792"/>
    <w:rsid w:val="0094677D"/>
    <w:rsid w:val="0094773A"/>
    <w:rsid w:val="00947A6D"/>
    <w:rsid w:val="00950527"/>
    <w:rsid w:val="00950A73"/>
    <w:rsid w:val="00950D84"/>
    <w:rsid w:val="00950FB4"/>
    <w:rsid w:val="009510AF"/>
    <w:rsid w:val="0095154C"/>
    <w:rsid w:val="009515DB"/>
    <w:rsid w:val="009518CB"/>
    <w:rsid w:val="00951946"/>
    <w:rsid w:val="00952DDA"/>
    <w:rsid w:val="00953464"/>
    <w:rsid w:val="009541F3"/>
    <w:rsid w:val="0095464D"/>
    <w:rsid w:val="00954ED2"/>
    <w:rsid w:val="00955306"/>
    <w:rsid w:val="0095643D"/>
    <w:rsid w:val="00956552"/>
    <w:rsid w:val="00956851"/>
    <w:rsid w:val="00956ADC"/>
    <w:rsid w:val="00956BB8"/>
    <w:rsid w:val="009574A1"/>
    <w:rsid w:val="00957ACF"/>
    <w:rsid w:val="00957BE5"/>
    <w:rsid w:val="009607EF"/>
    <w:rsid w:val="00960868"/>
    <w:rsid w:val="00960BBD"/>
    <w:rsid w:val="00961307"/>
    <w:rsid w:val="00961767"/>
    <w:rsid w:val="00961A25"/>
    <w:rsid w:val="00961B9F"/>
    <w:rsid w:val="00961CBD"/>
    <w:rsid w:val="00962252"/>
    <w:rsid w:val="009622E4"/>
    <w:rsid w:val="009625E5"/>
    <w:rsid w:val="00964114"/>
    <w:rsid w:val="00964E0B"/>
    <w:rsid w:val="00964FCE"/>
    <w:rsid w:val="00965491"/>
    <w:rsid w:val="00966087"/>
    <w:rsid w:val="009665BA"/>
    <w:rsid w:val="0096747C"/>
    <w:rsid w:val="009674D6"/>
    <w:rsid w:val="00970042"/>
    <w:rsid w:val="009703DD"/>
    <w:rsid w:val="00970D9D"/>
    <w:rsid w:val="009720CA"/>
    <w:rsid w:val="00972357"/>
    <w:rsid w:val="009727D8"/>
    <w:rsid w:val="00972EC6"/>
    <w:rsid w:val="0097300B"/>
    <w:rsid w:val="00973060"/>
    <w:rsid w:val="00973178"/>
    <w:rsid w:val="009734E2"/>
    <w:rsid w:val="009737DD"/>
    <w:rsid w:val="00973B65"/>
    <w:rsid w:val="00973C5E"/>
    <w:rsid w:val="00974119"/>
    <w:rsid w:val="00975940"/>
    <w:rsid w:val="009763B1"/>
    <w:rsid w:val="009763F1"/>
    <w:rsid w:val="0097648C"/>
    <w:rsid w:val="0097698B"/>
    <w:rsid w:val="00976F6D"/>
    <w:rsid w:val="00976FC5"/>
    <w:rsid w:val="009775EF"/>
    <w:rsid w:val="00977F12"/>
    <w:rsid w:val="00980408"/>
    <w:rsid w:val="009806C4"/>
    <w:rsid w:val="00980782"/>
    <w:rsid w:val="00980808"/>
    <w:rsid w:val="0098090A"/>
    <w:rsid w:val="00980DB1"/>
    <w:rsid w:val="00980E22"/>
    <w:rsid w:val="009819D8"/>
    <w:rsid w:val="00981BF5"/>
    <w:rsid w:val="00981E91"/>
    <w:rsid w:val="00981EAA"/>
    <w:rsid w:val="00981F84"/>
    <w:rsid w:val="009824FB"/>
    <w:rsid w:val="009828A7"/>
    <w:rsid w:val="00983160"/>
    <w:rsid w:val="00983354"/>
    <w:rsid w:val="00983651"/>
    <w:rsid w:val="00983D01"/>
    <w:rsid w:val="00983E7C"/>
    <w:rsid w:val="009845BF"/>
    <w:rsid w:val="00985589"/>
    <w:rsid w:val="00985691"/>
    <w:rsid w:val="00985813"/>
    <w:rsid w:val="00985A7B"/>
    <w:rsid w:val="00985AF4"/>
    <w:rsid w:val="00986D6B"/>
    <w:rsid w:val="00987622"/>
    <w:rsid w:val="0098779E"/>
    <w:rsid w:val="00987919"/>
    <w:rsid w:val="00987CD5"/>
    <w:rsid w:val="00987DB9"/>
    <w:rsid w:val="00990537"/>
    <w:rsid w:val="00990EE9"/>
    <w:rsid w:val="00991192"/>
    <w:rsid w:val="009918AD"/>
    <w:rsid w:val="00991A34"/>
    <w:rsid w:val="009927B4"/>
    <w:rsid w:val="009929D3"/>
    <w:rsid w:val="00992E33"/>
    <w:rsid w:val="009932FB"/>
    <w:rsid w:val="00993302"/>
    <w:rsid w:val="00994453"/>
    <w:rsid w:val="00994826"/>
    <w:rsid w:val="00995639"/>
    <w:rsid w:val="009958DB"/>
    <w:rsid w:val="00995AD8"/>
    <w:rsid w:val="0099640D"/>
    <w:rsid w:val="009977CB"/>
    <w:rsid w:val="00997C2E"/>
    <w:rsid w:val="009A02D2"/>
    <w:rsid w:val="009A04E8"/>
    <w:rsid w:val="009A0E67"/>
    <w:rsid w:val="009A12E0"/>
    <w:rsid w:val="009A1997"/>
    <w:rsid w:val="009A1EFF"/>
    <w:rsid w:val="009A2392"/>
    <w:rsid w:val="009A24F2"/>
    <w:rsid w:val="009A264C"/>
    <w:rsid w:val="009A2868"/>
    <w:rsid w:val="009A28F9"/>
    <w:rsid w:val="009A2CAF"/>
    <w:rsid w:val="009A2FBB"/>
    <w:rsid w:val="009A367F"/>
    <w:rsid w:val="009A37ED"/>
    <w:rsid w:val="009A3EB2"/>
    <w:rsid w:val="009A4062"/>
    <w:rsid w:val="009A4228"/>
    <w:rsid w:val="009A4815"/>
    <w:rsid w:val="009A4E3F"/>
    <w:rsid w:val="009A5121"/>
    <w:rsid w:val="009A57FD"/>
    <w:rsid w:val="009A5CCF"/>
    <w:rsid w:val="009A5ED7"/>
    <w:rsid w:val="009A6010"/>
    <w:rsid w:val="009A604D"/>
    <w:rsid w:val="009A60EA"/>
    <w:rsid w:val="009A6B5D"/>
    <w:rsid w:val="009A7130"/>
    <w:rsid w:val="009B0615"/>
    <w:rsid w:val="009B0B53"/>
    <w:rsid w:val="009B0CEE"/>
    <w:rsid w:val="009B1048"/>
    <w:rsid w:val="009B1275"/>
    <w:rsid w:val="009B1A8A"/>
    <w:rsid w:val="009B1B8E"/>
    <w:rsid w:val="009B22A0"/>
    <w:rsid w:val="009B2BE0"/>
    <w:rsid w:val="009B3698"/>
    <w:rsid w:val="009B3AC9"/>
    <w:rsid w:val="009B3D0F"/>
    <w:rsid w:val="009B44DF"/>
    <w:rsid w:val="009B4896"/>
    <w:rsid w:val="009B4D98"/>
    <w:rsid w:val="009B5240"/>
    <w:rsid w:val="009B54CE"/>
    <w:rsid w:val="009B59B8"/>
    <w:rsid w:val="009B60BE"/>
    <w:rsid w:val="009B644B"/>
    <w:rsid w:val="009B6AC9"/>
    <w:rsid w:val="009C037A"/>
    <w:rsid w:val="009C0420"/>
    <w:rsid w:val="009C0607"/>
    <w:rsid w:val="009C0E2F"/>
    <w:rsid w:val="009C1055"/>
    <w:rsid w:val="009C155F"/>
    <w:rsid w:val="009C1796"/>
    <w:rsid w:val="009C28C2"/>
    <w:rsid w:val="009C290B"/>
    <w:rsid w:val="009C2BA6"/>
    <w:rsid w:val="009C2F3D"/>
    <w:rsid w:val="009C30BD"/>
    <w:rsid w:val="009C310B"/>
    <w:rsid w:val="009C42BA"/>
    <w:rsid w:val="009C4315"/>
    <w:rsid w:val="009C537D"/>
    <w:rsid w:val="009C53FD"/>
    <w:rsid w:val="009C5C19"/>
    <w:rsid w:val="009C5FF5"/>
    <w:rsid w:val="009C6241"/>
    <w:rsid w:val="009C7153"/>
    <w:rsid w:val="009C7685"/>
    <w:rsid w:val="009D04E7"/>
    <w:rsid w:val="009D0BD4"/>
    <w:rsid w:val="009D0E1C"/>
    <w:rsid w:val="009D1215"/>
    <w:rsid w:val="009D131B"/>
    <w:rsid w:val="009D1C27"/>
    <w:rsid w:val="009D1EBC"/>
    <w:rsid w:val="009D3F66"/>
    <w:rsid w:val="009D401B"/>
    <w:rsid w:val="009D40CF"/>
    <w:rsid w:val="009D4A28"/>
    <w:rsid w:val="009D4A92"/>
    <w:rsid w:val="009D4EF7"/>
    <w:rsid w:val="009D4FE0"/>
    <w:rsid w:val="009D5118"/>
    <w:rsid w:val="009D5622"/>
    <w:rsid w:val="009D6242"/>
    <w:rsid w:val="009D6498"/>
    <w:rsid w:val="009D64A7"/>
    <w:rsid w:val="009D6D66"/>
    <w:rsid w:val="009D6F81"/>
    <w:rsid w:val="009D7056"/>
    <w:rsid w:val="009D77B8"/>
    <w:rsid w:val="009D7C6E"/>
    <w:rsid w:val="009D7ED2"/>
    <w:rsid w:val="009E019F"/>
    <w:rsid w:val="009E02C8"/>
    <w:rsid w:val="009E05C0"/>
    <w:rsid w:val="009E0D28"/>
    <w:rsid w:val="009E11A9"/>
    <w:rsid w:val="009E1252"/>
    <w:rsid w:val="009E1369"/>
    <w:rsid w:val="009E2655"/>
    <w:rsid w:val="009E27A0"/>
    <w:rsid w:val="009E308A"/>
    <w:rsid w:val="009E3CFA"/>
    <w:rsid w:val="009E5730"/>
    <w:rsid w:val="009E5905"/>
    <w:rsid w:val="009E5A7C"/>
    <w:rsid w:val="009E5D51"/>
    <w:rsid w:val="009E5E8A"/>
    <w:rsid w:val="009E5F0A"/>
    <w:rsid w:val="009E70AE"/>
    <w:rsid w:val="009E712D"/>
    <w:rsid w:val="009E73C7"/>
    <w:rsid w:val="009E7B36"/>
    <w:rsid w:val="009E7FE2"/>
    <w:rsid w:val="009F02A5"/>
    <w:rsid w:val="009F05DC"/>
    <w:rsid w:val="009F1E9A"/>
    <w:rsid w:val="009F28A4"/>
    <w:rsid w:val="009F2AC7"/>
    <w:rsid w:val="009F4A10"/>
    <w:rsid w:val="009F50BB"/>
    <w:rsid w:val="009F50F6"/>
    <w:rsid w:val="009F6211"/>
    <w:rsid w:val="009F69FF"/>
    <w:rsid w:val="009F6D28"/>
    <w:rsid w:val="009F706B"/>
    <w:rsid w:val="009F769E"/>
    <w:rsid w:val="009F7B84"/>
    <w:rsid w:val="009F7E67"/>
    <w:rsid w:val="00A004C5"/>
    <w:rsid w:val="00A00B7E"/>
    <w:rsid w:val="00A00D3C"/>
    <w:rsid w:val="00A00E6A"/>
    <w:rsid w:val="00A01212"/>
    <w:rsid w:val="00A01C4F"/>
    <w:rsid w:val="00A01DBA"/>
    <w:rsid w:val="00A01E39"/>
    <w:rsid w:val="00A0260D"/>
    <w:rsid w:val="00A02682"/>
    <w:rsid w:val="00A02CA7"/>
    <w:rsid w:val="00A03CB7"/>
    <w:rsid w:val="00A041DA"/>
    <w:rsid w:val="00A0433F"/>
    <w:rsid w:val="00A04484"/>
    <w:rsid w:val="00A048A6"/>
    <w:rsid w:val="00A0509C"/>
    <w:rsid w:val="00A0522E"/>
    <w:rsid w:val="00A05758"/>
    <w:rsid w:val="00A05BB2"/>
    <w:rsid w:val="00A05C99"/>
    <w:rsid w:val="00A05EC2"/>
    <w:rsid w:val="00A06253"/>
    <w:rsid w:val="00A071F5"/>
    <w:rsid w:val="00A103A8"/>
    <w:rsid w:val="00A10D74"/>
    <w:rsid w:val="00A10DDD"/>
    <w:rsid w:val="00A10E2E"/>
    <w:rsid w:val="00A117C4"/>
    <w:rsid w:val="00A11BAE"/>
    <w:rsid w:val="00A1280B"/>
    <w:rsid w:val="00A12F8F"/>
    <w:rsid w:val="00A13008"/>
    <w:rsid w:val="00A1323F"/>
    <w:rsid w:val="00A13C95"/>
    <w:rsid w:val="00A13CB2"/>
    <w:rsid w:val="00A13D9C"/>
    <w:rsid w:val="00A14129"/>
    <w:rsid w:val="00A15673"/>
    <w:rsid w:val="00A1637B"/>
    <w:rsid w:val="00A169D9"/>
    <w:rsid w:val="00A16BCE"/>
    <w:rsid w:val="00A17C14"/>
    <w:rsid w:val="00A202BE"/>
    <w:rsid w:val="00A211BE"/>
    <w:rsid w:val="00A21BC5"/>
    <w:rsid w:val="00A21F77"/>
    <w:rsid w:val="00A22A17"/>
    <w:rsid w:val="00A2310B"/>
    <w:rsid w:val="00A234BE"/>
    <w:rsid w:val="00A23589"/>
    <w:rsid w:val="00A23AF7"/>
    <w:rsid w:val="00A2485A"/>
    <w:rsid w:val="00A24CFD"/>
    <w:rsid w:val="00A2568F"/>
    <w:rsid w:val="00A260FE"/>
    <w:rsid w:val="00A2614D"/>
    <w:rsid w:val="00A273CD"/>
    <w:rsid w:val="00A275F2"/>
    <w:rsid w:val="00A27B4E"/>
    <w:rsid w:val="00A300B9"/>
    <w:rsid w:val="00A3029C"/>
    <w:rsid w:val="00A308E3"/>
    <w:rsid w:val="00A30BD3"/>
    <w:rsid w:val="00A317E5"/>
    <w:rsid w:val="00A31A21"/>
    <w:rsid w:val="00A31AAF"/>
    <w:rsid w:val="00A31B08"/>
    <w:rsid w:val="00A31F61"/>
    <w:rsid w:val="00A31FA3"/>
    <w:rsid w:val="00A32CB1"/>
    <w:rsid w:val="00A32E4E"/>
    <w:rsid w:val="00A33166"/>
    <w:rsid w:val="00A332BE"/>
    <w:rsid w:val="00A332DB"/>
    <w:rsid w:val="00A3368B"/>
    <w:rsid w:val="00A339AC"/>
    <w:rsid w:val="00A33FA8"/>
    <w:rsid w:val="00A341E2"/>
    <w:rsid w:val="00A34C96"/>
    <w:rsid w:val="00A351A2"/>
    <w:rsid w:val="00A35865"/>
    <w:rsid w:val="00A35C63"/>
    <w:rsid w:val="00A35DAC"/>
    <w:rsid w:val="00A36048"/>
    <w:rsid w:val="00A3606D"/>
    <w:rsid w:val="00A3627C"/>
    <w:rsid w:val="00A36675"/>
    <w:rsid w:val="00A3679F"/>
    <w:rsid w:val="00A37B62"/>
    <w:rsid w:val="00A37BCC"/>
    <w:rsid w:val="00A37D5D"/>
    <w:rsid w:val="00A401A6"/>
    <w:rsid w:val="00A4060B"/>
    <w:rsid w:val="00A40867"/>
    <w:rsid w:val="00A4086B"/>
    <w:rsid w:val="00A40DFF"/>
    <w:rsid w:val="00A40ED4"/>
    <w:rsid w:val="00A41147"/>
    <w:rsid w:val="00A41B34"/>
    <w:rsid w:val="00A41C04"/>
    <w:rsid w:val="00A41F62"/>
    <w:rsid w:val="00A42140"/>
    <w:rsid w:val="00A428BC"/>
    <w:rsid w:val="00A42A2F"/>
    <w:rsid w:val="00A42DD0"/>
    <w:rsid w:val="00A43074"/>
    <w:rsid w:val="00A43589"/>
    <w:rsid w:val="00A43E8A"/>
    <w:rsid w:val="00A43EF3"/>
    <w:rsid w:val="00A44131"/>
    <w:rsid w:val="00A441EC"/>
    <w:rsid w:val="00A4422D"/>
    <w:rsid w:val="00A448D2"/>
    <w:rsid w:val="00A45207"/>
    <w:rsid w:val="00A4598B"/>
    <w:rsid w:val="00A45C3E"/>
    <w:rsid w:val="00A45D43"/>
    <w:rsid w:val="00A46319"/>
    <w:rsid w:val="00A46859"/>
    <w:rsid w:val="00A4699F"/>
    <w:rsid w:val="00A46D09"/>
    <w:rsid w:val="00A46D24"/>
    <w:rsid w:val="00A47421"/>
    <w:rsid w:val="00A47767"/>
    <w:rsid w:val="00A47948"/>
    <w:rsid w:val="00A47A3A"/>
    <w:rsid w:val="00A47F62"/>
    <w:rsid w:val="00A47FE7"/>
    <w:rsid w:val="00A504E5"/>
    <w:rsid w:val="00A50837"/>
    <w:rsid w:val="00A51166"/>
    <w:rsid w:val="00A51994"/>
    <w:rsid w:val="00A51A80"/>
    <w:rsid w:val="00A51AD4"/>
    <w:rsid w:val="00A52188"/>
    <w:rsid w:val="00A539F9"/>
    <w:rsid w:val="00A54385"/>
    <w:rsid w:val="00A547C2"/>
    <w:rsid w:val="00A5481A"/>
    <w:rsid w:val="00A5493C"/>
    <w:rsid w:val="00A54DEF"/>
    <w:rsid w:val="00A556E1"/>
    <w:rsid w:val="00A5576E"/>
    <w:rsid w:val="00A55BE1"/>
    <w:rsid w:val="00A5718F"/>
    <w:rsid w:val="00A57DC6"/>
    <w:rsid w:val="00A57EF2"/>
    <w:rsid w:val="00A601B8"/>
    <w:rsid w:val="00A609C0"/>
    <w:rsid w:val="00A61057"/>
    <w:rsid w:val="00A61134"/>
    <w:rsid w:val="00A61EF6"/>
    <w:rsid w:val="00A61F2E"/>
    <w:rsid w:val="00A62651"/>
    <w:rsid w:val="00A6287D"/>
    <w:rsid w:val="00A62E20"/>
    <w:rsid w:val="00A62E96"/>
    <w:rsid w:val="00A631C3"/>
    <w:rsid w:val="00A63725"/>
    <w:rsid w:val="00A63CE3"/>
    <w:rsid w:val="00A64219"/>
    <w:rsid w:val="00A64319"/>
    <w:rsid w:val="00A64AA3"/>
    <w:rsid w:val="00A64BBA"/>
    <w:rsid w:val="00A65023"/>
    <w:rsid w:val="00A65760"/>
    <w:rsid w:val="00A65880"/>
    <w:rsid w:val="00A66B7D"/>
    <w:rsid w:val="00A6737F"/>
    <w:rsid w:val="00A67418"/>
    <w:rsid w:val="00A67457"/>
    <w:rsid w:val="00A6750D"/>
    <w:rsid w:val="00A70664"/>
    <w:rsid w:val="00A7076D"/>
    <w:rsid w:val="00A7088D"/>
    <w:rsid w:val="00A70B95"/>
    <w:rsid w:val="00A70CB3"/>
    <w:rsid w:val="00A7146F"/>
    <w:rsid w:val="00A722A5"/>
    <w:rsid w:val="00A722B3"/>
    <w:rsid w:val="00A72BF7"/>
    <w:rsid w:val="00A72FCD"/>
    <w:rsid w:val="00A7304D"/>
    <w:rsid w:val="00A74816"/>
    <w:rsid w:val="00A75CB5"/>
    <w:rsid w:val="00A75E28"/>
    <w:rsid w:val="00A7631B"/>
    <w:rsid w:val="00A764A8"/>
    <w:rsid w:val="00A766A5"/>
    <w:rsid w:val="00A7687E"/>
    <w:rsid w:val="00A76FE2"/>
    <w:rsid w:val="00A77E48"/>
    <w:rsid w:val="00A80301"/>
    <w:rsid w:val="00A8050E"/>
    <w:rsid w:val="00A80566"/>
    <w:rsid w:val="00A806AE"/>
    <w:rsid w:val="00A806FC"/>
    <w:rsid w:val="00A80A8A"/>
    <w:rsid w:val="00A80C68"/>
    <w:rsid w:val="00A80DB8"/>
    <w:rsid w:val="00A80FEC"/>
    <w:rsid w:val="00A8103C"/>
    <w:rsid w:val="00A82347"/>
    <w:rsid w:val="00A83F8E"/>
    <w:rsid w:val="00A8439D"/>
    <w:rsid w:val="00A844A7"/>
    <w:rsid w:val="00A85705"/>
    <w:rsid w:val="00A85791"/>
    <w:rsid w:val="00A85C4B"/>
    <w:rsid w:val="00A86EA6"/>
    <w:rsid w:val="00A86FC9"/>
    <w:rsid w:val="00A872F3"/>
    <w:rsid w:val="00A87683"/>
    <w:rsid w:val="00A87B24"/>
    <w:rsid w:val="00A87D95"/>
    <w:rsid w:val="00A87F1F"/>
    <w:rsid w:val="00A9048B"/>
    <w:rsid w:val="00A905BD"/>
    <w:rsid w:val="00A90AFC"/>
    <w:rsid w:val="00A91240"/>
    <w:rsid w:val="00A91976"/>
    <w:rsid w:val="00A91C25"/>
    <w:rsid w:val="00A92382"/>
    <w:rsid w:val="00A936F3"/>
    <w:rsid w:val="00A944B0"/>
    <w:rsid w:val="00A94D22"/>
    <w:rsid w:val="00A964A8"/>
    <w:rsid w:val="00A96753"/>
    <w:rsid w:val="00A9690D"/>
    <w:rsid w:val="00A97051"/>
    <w:rsid w:val="00A975BF"/>
    <w:rsid w:val="00A97A64"/>
    <w:rsid w:val="00A97BFD"/>
    <w:rsid w:val="00AA02E4"/>
    <w:rsid w:val="00AA05B1"/>
    <w:rsid w:val="00AA09C9"/>
    <w:rsid w:val="00AA0A6A"/>
    <w:rsid w:val="00AA0C80"/>
    <w:rsid w:val="00AA0E08"/>
    <w:rsid w:val="00AA0F2B"/>
    <w:rsid w:val="00AA1256"/>
    <w:rsid w:val="00AA1395"/>
    <w:rsid w:val="00AA1609"/>
    <w:rsid w:val="00AA160B"/>
    <w:rsid w:val="00AA1618"/>
    <w:rsid w:val="00AA31D8"/>
    <w:rsid w:val="00AA348A"/>
    <w:rsid w:val="00AA4A0B"/>
    <w:rsid w:val="00AA51B3"/>
    <w:rsid w:val="00AA5FBF"/>
    <w:rsid w:val="00AA65C7"/>
    <w:rsid w:val="00AA6A5A"/>
    <w:rsid w:val="00AA6AC1"/>
    <w:rsid w:val="00AA720A"/>
    <w:rsid w:val="00AA72C5"/>
    <w:rsid w:val="00AA74A8"/>
    <w:rsid w:val="00AA759A"/>
    <w:rsid w:val="00AA771F"/>
    <w:rsid w:val="00AB08EA"/>
    <w:rsid w:val="00AB0C7D"/>
    <w:rsid w:val="00AB1155"/>
    <w:rsid w:val="00AB1C7F"/>
    <w:rsid w:val="00AB1DA7"/>
    <w:rsid w:val="00AB2FA6"/>
    <w:rsid w:val="00AB3777"/>
    <w:rsid w:val="00AB444B"/>
    <w:rsid w:val="00AB482C"/>
    <w:rsid w:val="00AB4F70"/>
    <w:rsid w:val="00AB5030"/>
    <w:rsid w:val="00AB534A"/>
    <w:rsid w:val="00AB5D16"/>
    <w:rsid w:val="00AB6142"/>
    <w:rsid w:val="00AB6398"/>
    <w:rsid w:val="00AB6944"/>
    <w:rsid w:val="00AB6B52"/>
    <w:rsid w:val="00AB6D19"/>
    <w:rsid w:val="00AB7204"/>
    <w:rsid w:val="00AB74A4"/>
    <w:rsid w:val="00AB7764"/>
    <w:rsid w:val="00AB7A17"/>
    <w:rsid w:val="00AB7B22"/>
    <w:rsid w:val="00AB7C9C"/>
    <w:rsid w:val="00AB7CD8"/>
    <w:rsid w:val="00AC00F5"/>
    <w:rsid w:val="00AC00FC"/>
    <w:rsid w:val="00AC0635"/>
    <w:rsid w:val="00AC0825"/>
    <w:rsid w:val="00AC0872"/>
    <w:rsid w:val="00AC0CB1"/>
    <w:rsid w:val="00AC0D8B"/>
    <w:rsid w:val="00AC134B"/>
    <w:rsid w:val="00AC1E4B"/>
    <w:rsid w:val="00AC257F"/>
    <w:rsid w:val="00AC2A19"/>
    <w:rsid w:val="00AC2C3E"/>
    <w:rsid w:val="00AC3344"/>
    <w:rsid w:val="00AC3F94"/>
    <w:rsid w:val="00AC498C"/>
    <w:rsid w:val="00AC582F"/>
    <w:rsid w:val="00AC5E4C"/>
    <w:rsid w:val="00AC6624"/>
    <w:rsid w:val="00AC6C34"/>
    <w:rsid w:val="00AC7A80"/>
    <w:rsid w:val="00AD0115"/>
    <w:rsid w:val="00AD0270"/>
    <w:rsid w:val="00AD095D"/>
    <w:rsid w:val="00AD09D8"/>
    <w:rsid w:val="00AD1DB4"/>
    <w:rsid w:val="00AD2C91"/>
    <w:rsid w:val="00AD2F73"/>
    <w:rsid w:val="00AD3112"/>
    <w:rsid w:val="00AD35AF"/>
    <w:rsid w:val="00AD387E"/>
    <w:rsid w:val="00AD38A6"/>
    <w:rsid w:val="00AD40EE"/>
    <w:rsid w:val="00AD4682"/>
    <w:rsid w:val="00AD498E"/>
    <w:rsid w:val="00AD4FB7"/>
    <w:rsid w:val="00AD4FEE"/>
    <w:rsid w:val="00AD5A50"/>
    <w:rsid w:val="00AD5E8C"/>
    <w:rsid w:val="00AD6B0B"/>
    <w:rsid w:val="00AD71B8"/>
    <w:rsid w:val="00AD7446"/>
    <w:rsid w:val="00AD7B1D"/>
    <w:rsid w:val="00AE0770"/>
    <w:rsid w:val="00AE08D8"/>
    <w:rsid w:val="00AE08F4"/>
    <w:rsid w:val="00AE0F65"/>
    <w:rsid w:val="00AE10F0"/>
    <w:rsid w:val="00AE2490"/>
    <w:rsid w:val="00AE2F18"/>
    <w:rsid w:val="00AE3A0D"/>
    <w:rsid w:val="00AE3AA5"/>
    <w:rsid w:val="00AE3CF5"/>
    <w:rsid w:val="00AE3DD9"/>
    <w:rsid w:val="00AE4156"/>
    <w:rsid w:val="00AE4B69"/>
    <w:rsid w:val="00AE4E22"/>
    <w:rsid w:val="00AE54DE"/>
    <w:rsid w:val="00AE5519"/>
    <w:rsid w:val="00AE5BF0"/>
    <w:rsid w:val="00AE5EDA"/>
    <w:rsid w:val="00AE627F"/>
    <w:rsid w:val="00AE62CA"/>
    <w:rsid w:val="00AE6982"/>
    <w:rsid w:val="00AE6F54"/>
    <w:rsid w:val="00AE70E2"/>
    <w:rsid w:val="00AE744B"/>
    <w:rsid w:val="00AE7DF5"/>
    <w:rsid w:val="00AF01C5"/>
    <w:rsid w:val="00AF02FA"/>
    <w:rsid w:val="00AF0337"/>
    <w:rsid w:val="00AF12B3"/>
    <w:rsid w:val="00AF16E5"/>
    <w:rsid w:val="00AF19F6"/>
    <w:rsid w:val="00AF1DA5"/>
    <w:rsid w:val="00AF2B0D"/>
    <w:rsid w:val="00AF2E9E"/>
    <w:rsid w:val="00AF39F2"/>
    <w:rsid w:val="00AF5425"/>
    <w:rsid w:val="00AF5BBE"/>
    <w:rsid w:val="00AF5C18"/>
    <w:rsid w:val="00AF5E12"/>
    <w:rsid w:val="00AF6157"/>
    <w:rsid w:val="00AF649E"/>
    <w:rsid w:val="00AF6AD1"/>
    <w:rsid w:val="00AF6C6C"/>
    <w:rsid w:val="00AF75B8"/>
    <w:rsid w:val="00AF7651"/>
    <w:rsid w:val="00AF7DBB"/>
    <w:rsid w:val="00AF7DD4"/>
    <w:rsid w:val="00B00311"/>
    <w:rsid w:val="00B003F0"/>
    <w:rsid w:val="00B003F9"/>
    <w:rsid w:val="00B006C2"/>
    <w:rsid w:val="00B00A9E"/>
    <w:rsid w:val="00B01468"/>
    <w:rsid w:val="00B015A9"/>
    <w:rsid w:val="00B025DA"/>
    <w:rsid w:val="00B0264A"/>
    <w:rsid w:val="00B0277A"/>
    <w:rsid w:val="00B02A0E"/>
    <w:rsid w:val="00B02A16"/>
    <w:rsid w:val="00B02E33"/>
    <w:rsid w:val="00B0496F"/>
    <w:rsid w:val="00B051FA"/>
    <w:rsid w:val="00B06B6B"/>
    <w:rsid w:val="00B07A94"/>
    <w:rsid w:val="00B07D02"/>
    <w:rsid w:val="00B107BF"/>
    <w:rsid w:val="00B10A4E"/>
    <w:rsid w:val="00B1102C"/>
    <w:rsid w:val="00B110CE"/>
    <w:rsid w:val="00B11582"/>
    <w:rsid w:val="00B11FD1"/>
    <w:rsid w:val="00B126D9"/>
    <w:rsid w:val="00B12A87"/>
    <w:rsid w:val="00B12AB4"/>
    <w:rsid w:val="00B12B7E"/>
    <w:rsid w:val="00B13987"/>
    <w:rsid w:val="00B14ED5"/>
    <w:rsid w:val="00B15488"/>
    <w:rsid w:val="00B1590D"/>
    <w:rsid w:val="00B16A8A"/>
    <w:rsid w:val="00B16C1A"/>
    <w:rsid w:val="00B17006"/>
    <w:rsid w:val="00B173D7"/>
    <w:rsid w:val="00B174EC"/>
    <w:rsid w:val="00B176BA"/>
    <w:rsid w:val="00B177CE"/>
    <w:rsid w:val="00B17CDB"/>
    <w:rsid w:val="00B17E6B"/>
    <w:rsid w:val="00B20B8C"/>
    <w:rsid w:val="00B20CD0"/>
    <w:rsid w:val="00B20F40"/>
    <w:rsid w:val="00B212B2"/>
    <w:rsid w:val="00B212E1"/>
    <w:rsid w:val="00B225B8"/>
    <w:rsid w:val="00B22AA6"/>
    <w:rsid w:val="00B22CE1"/>
    <w:rsid w:val="00B22FC3"/>
    <w:rsid w:val="00B23274"/>
    <w:rsid w:val="00B23A2A"/>
    <w:rsid w:val="00B242C3"/>
    <w:rsid w:val="00B25034"/>
    <w:rsid w:val="00B2567D"/>
    <w:rsid w:val="00B25A00"/>
    <w:rsid w:val="00B2629E"/>
    <w:rsid w:val="00B26793"/>
    <w:rsid w:val="00B26A00"/>
    <w:rsid w:val="00B26C9A"/>
    <w:rsid w:val="00B274C1"/>
    <w:rsid w:val="00B30147"/>
    <w:rsid w:val="00B311AE"/>
    <w:rsid w:val="00B3225C"/>
    <w:rsid w:val="00B333A1"/>
    <w:rsid w:val="00B33B89"/>
    <w:rsid w:val="00B343EE"/>
    <w:rsid w:val="00B3440D"/>
    <w:rsid w:val="00B348C9"/>
    <w:rsid w:val="00B34914"/>
    <w:rsid w:val="00B3525E"/>
    <w:rsid w:val="00B35C9F"/>
    <w:rsid w:val="00B363E3"/>
    <w:rsid w:val="00B36607"/>
    <w:rsid w:val="00B36AA6"/>
    <w:rsid w:val="00B3718C"/>
    <w:rsid w:val="00B37749"/>
    <w:rsid w:val="00B37C19"/>
    <w:rsid w:val="00B401BC"/>
    <w:rsid w:val="00B40577"/>
    <w:rsid w:val="00B40817"/>
    <w:rsid w:val="00B40891"/>
    <w:rsid w:val="00B40AB9"/>
    <w:rsid w:val="00B410E2"/>
    <w:rsid w:val="00B413EF"/>
    <w:rsid w:val="00B4156A"/>
    <w:rsid w:val="00B41D6B"/>
    <w:rsid w:val="00B42DCD"/>
    <w:rsid w:val="00B43831"/>
    <w:rsid w:val="00B43E6D"/>
    <w:rsid w:val="00B43F61"/>
    <w:rsid w:val="00B44398"/>
    <w:rsid w:val="00B44B72"/>
    <w:rsid w:val="00B4508E"/>
    <w:rsid w:val="00B455FE"/>
    <w:rsid w:val="00B45C31"/>
    <w:rsid w:val="00B45F99"/>
    <w:rsid w:val="00B46771"/>
    <w:rsid w:val="00B46A4A"/>
    <w:rsid w:val="00B47B60"/>
    <w:rsid w:val="00B50406"/>
    <w:rsid w:val="00B510B8"/>
    <w:rsid w:val="00B51B95"/>
    <w:rsid w:val="00B51D9F"/>
    <w:rsid w:val="00B521E1"/>
    <w:rsid w:val="00B52245"/>
    <w:rsid w:val="00B5290E"/>
    <w:rsid w:val="00B529C0"/>
    <w:rsid w:val="00B52A15"/>
    <w:rsid w:val="00B52BDE"/>
    <w:rsid w:val="00B52EEF"/>
    <w:rsid w:val="00B52F76"/>
    <w:rsid w:val="00B531CE"/>
    <w:rsid w:val="00B5320F"/>
    <w:rsid w:val="00B532B9"/>
    <w:rsid w:val="00B534DB"/>
    <w:rsid w:val="00B54163"/>
    <w:rsid w:val="00B54169"/>
    <w:rsid w:val="00B54724"/>
    <w:rsid w:val="00B54BCF"/>
    <w:rsid w:val="00B55559"/>
    <w:rsid w:val="00B55BBD"/>
    <w:rsid w:val="00B56284"/>
    <w:rsid w:val="00B56611"/>
    <w:rsid w:val="00B566D2"/>
    <w:rsid w:val="00B57D0C"/>
    <w:rsid w:val="00B60131"/>
    <w:rsid w:val="00B60844"/>
    <w:rsid w:val="00B60CC7"/>
    <w:rsid w:val="00B62CD2"/>
    <w:rsid w:val="00B62F28"/>
    <w:rsid w:val="00B63F77"/>
    <w:rsid w:val="00B6458F"/>
    <w:rsid w:val="00B656CF"/>
    <w:rsid w:val="00B65781"/>
    <w:rsid w:val="00B6647E"/>
    <w:rsid w:val="00B6702E"/>
    <w:rsid w:val="00B67262"/>
    <w:rsid w:val="00B67503"/>
    <w:rsid w:val="00B67AA3"/>
    <w:rsid w:val="00B67ACD"/>
    <w:rsid w:val="00B706B4"/>
    <w:rsid w:val="00B712B5"/>
    <w:rsid w:val="00B71310"/>
    <w:rsid w:val="00B72671"/>
    <w:rsid w:val="00B726F3"/>
    <w:rsid w:val="00B727A4"/>
    <w:rsid w:val="00B72D95"/>
    <w:rsid w:val="00B72E1E"/>
    <w:rsid w:val="00B73077"/>
    <w:rsid w:val="00B73DCA"/>
    <w:rsid w:val="00B744CE"/>
    <w:rsid w:val="00B74706"/>
    <w:rsid w:val="00B757A9"/>
    <w:rsid w:val="00B75D5C"/>
    <w:rsid w:val="00B766CC"/>
    <w:rsid w:val="00B7729C"/>
    <w:rsid w:val="00B773D2"/>
    <w:rsid w:val="00B77BE1"/>
    <w:rsid w:val="00B77E5D"/>
    <w:rsid w:val="00B77F64"/>
    <w:rsid w:val="00B80250"/>
    <w:rsid w:val="00B80B89"/>
    <w:rsid w:val="00B81432"/>
    <w:rsid w:val="00B826E1"/>
    <w:rsid w:val="00B83165"/>
    <w:rsid w:val="00B83729"/>
    <w:rsid w:val="00B83CB2"/>
    <w:rsid w:val="00B83CD0"/>
    <w:rsid w:val="00B841B9"/>
    <w:rsid w:val="00B843D5"/>
    <w:rsid w:val="00B8683C"/>
    <w:rsid w:val="00B8684F"/>
    <w:rsid w:val="00B86B4B"/>
    <w:rsid w:val="00B86DBB"/>
    <w:rsid w:val="00B87007"/>
    <w:rsid w:val="00B871B4"/>
    <w:rsid w:val="00B877DA"/>
    <w:rsid w:val="00B8795E"/>
    <w:rsid w:val="00B87D32"/>
    <w:rsid w:val="00B90040"/>
    <w:rsid w:val="00B90109"/>
    <w:rsid w:val="00B90642"/>
    <w:rsid w:val="00B90ECC"/>
    <w:rsid w:val="00B91F3F"/>
    <w:rsid w:val="00B92C57"/>
    <w:rsid w:val="00B93258"/>
    <w:rsid w:val="00B945ED"/>
    <w:rsid w:val="00B94696"/>
    <w:rsid w:val="00B9478F"/>
    <w:rsid w:val="00B949E2"/>
    <w:rsid w:val="00B954B3"/>
    <w:rsid w:val="00B95706"/>
    <w:rsid w:val="00B959B2"/>
    <w:rsid w:val="00B95AC6"/>
    <w:rsid w:val="00B95FDE"/>
    <w:rsid w:val="00B96228"/>
    <w:rsid w:val="00B96968"/>
    <w:rsid w:val="00B96DE2"/>
    <w:rsid w:val="00B97578"/>
    <w:rsid w:val="00B979B7"/>
    <w:rsid w:val="00B97FC2"/>
    <w:rsid w:val="00BA05B8"/>
    <w:rsid w:val="00BA09DA"/>
    <w:rsid w:val="00BA0B7D"/>
    <w:rsid w:val="00BA1038"/>
    <w:rsid w:val="00BA1E6E"/>
    <w:rsid w:val="00BA3111"/>
    <w:rsid w:val="00BA315D"/>
    <w:rsid w:val="00BA3B7A"/>
    <w:rsid w:val="00BA3BF7"/>
    <w:rsid w:val="00BA3D12"/>
    <w:rsid w:val="00BA41ED"/>
    <w:rsid w:val="00BA5D06"/>
    <w:rsid w:val="00BA68F9"/>
    <w:rsid w:val="00BA7212"/>
    <w:rsid w:val="00BB0333"/>
    <w:rsid w:val="00BB0B9A"/>
    <w:rsid w:val="00BB1384"/>
    <w:rsid w:val="00BB16E8"/>
    <w:rsid w:val="00BB220D"/>
    <w:rsid w:val="00BB2A12"/>
    <w:rsid w:val="00BB2FC0"/>
    <w:rsid w:val="00BB3779"/>
    <w:rsid w:val="00BB3A8E"/>
    <w:rsid w:val="00BB3ADA"/>
    <w:rsid w:val="00BB4229"/>
    <w:rsid w:val="00BB51A8"/>
    <w:rsid w:val="00BB5510"/>
    <w:rsid w:val="00BB69BA"/>
    <w:rsid w:val="00BB6F1E"/>
    <w:rsid w:val="00BB6FFD"/>
    <w:rsid w:val="00BB717A"/>
    <w:rsid w:val="00BC028F"/>
    <w:rsid w:val="00BC03EF"/>
    <w:rsid w:val="00BC0513"/>
    <w:rsid w:val="00BC0B90"/>
    <w:rsid w:val="00BC0BA3"/>
    <w:rsid w:val="00BC0C96"/>
    <w:rsid w:val="00BC125A"/>
    <w:rsid w:val="00BC1732"/>
    <w:rsid w:val="00BC2253"/>
    <w:rsid w:val="00BC284D"/>
    <w:rsid w:val="00BC2DA4"/>
    <w:rsid w:val="00BC2E29"/>
    <w:rsid w:val="00BC3B52"/>
    <w:rsid w:val="00BC4160"/>
    <w:rsid w:val="00BC4A77"/>
    <w:rsid w:val="00BC4B68"/>
    <w:rsid w:val="00BC4D17"/>
    <w:rsid w:val="00BC5180"/>
    <w:rsid w:val="00BC525F"/>
    <w:rsid w:val="00BC572F"/>
    <w:rsid w:val="00BC66E9"/>
    <w:rsid w:val="00BC6A97"/>
    <w:rsid w:val="00BC7508"/>
    <w:rsid w:val="00BC7622"/>
    <w:rsid w:val="00BD22C3"/>
    <w:rsid w:val="00BD270F"/>
    <w:rsid w:val="00BD318C"/>
    <w:rsid w:val="00BD3777"/>
    <w:rsid w:val="00BD3C54"/>
    <w:rsid w:val="00BD3D69"/>
    <w:rsid w:val="00BD50D4"/>
    <w:rsid w:val="00BD5F90"/>
    <w:rsid w:val="00BD6328"/>
    <w:rsid w:val="00BD6B25"/>
    <w:rsid w:val="00BD72C0"/>
    <w:rsid w:val="00BD7630"/>
    <w:rsid w:val="00BD7AE0"/>
    <w:rsid w:val="00BD7E74"/>
    <w:rsid w:val="00BE012E"/>
    <w:rsid w:val="00BE075F"/>
    <w:rsid w:val="00BE0F21"/>
    <w:rsid w:val="00BE19F6"/>
    <w:rsid w:val="00BE1B80"/>
    <w:rsid w:val="00BE1E47"/>
    <w:rsid w:val="00BE1F78"/>
    <w:rsid w:val="00BE24F8"/>
    <w:rsid w:val="00BE27F9"/>
    <w:rsid w:val="00BE2D35"/>
    <w:rsid w:val="00BE3097"/>
    <w:rsid w:val="00BE30EB"/>
    <w:rsid w:val="00BE3206"/>
    <w:rsid w:val="00BE3939"/>
    <w:rsid w:val="00BE3E0F"/>
    <w:rsid w:val="00BE4C1A"/>
    <w:rsid w:val="00BE5E06"/>
    <w:rsid w:val="00BE5EF3"/>
    <w:rsid w:val="00BE6007"/>
    <w:rsid w:val="00BE6949"/>
    <w:rsid w:val="00BE6B8A"/>
    <w:rsid w:val="00BE70E6"/>
    <w:rsid w:val="00BE74C2"/>
    <w:rsid w:val="00BF0158"/>
    <w:rsid w:val="00BF0D34"/>
    <w:rsid w:val="00BF12C1"/>
    <w:rsid w:val="00BF175A"/>
    <w:rsid w:val="00BF1A22"/>
    <w:rsid w:val="00BF1FBA"/>
    <w:rsid w:val="00BF4053"/>
    <w:rsid w:val="00BF41D3"/>
    <w:rsid w:val="00BF4939"/>
    <w:rsid w:val="00BF55E6"/>
    <w:rsid w:val="00BF5971"/>
    <w:rsid w:val="00BF6649"/>
    <w:rsid w:val="00BF6822"/>
    <w:rsid w:val="00BF7225"/>
    <w:rsid w:val="00BF733D"/>
    <w:rsid w:val="00C00225"/>
    <w:rsid w:val="00C002D0"/>
    <w:rsid w:val="00C00532"/>
    <w:rsid w:val="00C0056A"/>
    <w:rsid w:val="00C00FEA"/>
    <w:rsid w:val="00C0100D"/>
    <w:rsid w:val="00C014EB"/>
    <w:rsid w:val="00C021CF"/>
    <w:rsid w:val="00C021E7"/>
    <w:rsid w:val="00C02BEC"/>
    <w:rsid w:val="00C02DB4"/>
    <w:rsid w:val="00C03194"/>
    <w:rsid w:val="00C0421D"/>
    <w:rsid w:val="00C047A4"/>
    <w:rsid w:val="00C04922"/>
    <w:rsid w:val="00C04FEC"/>
    <w:rsid w:val="00C0650A"/>
    <w:rsid w:val="00C06AA3"/>
    <w:rsid w:val="00C06F3E"/>
    <w:rsid w:val="00C07D9F"/>
    <w:rsid w:val="00C108E6"/>
    <w:rsid w:val="00C10A65"/>
    <w:rsid w:val="00C10AE9"/>
    <w:rsid w:val="00C11672"/>
    <w:rsid w:val="00C11679"/>
    <w:rsid w:val="00C11B82"/>
    <w:rsid w:val="00C12C92"/>
    <w:rsid w:val="00C12F6F"/>
    <w:rsid w:val="00C13575"/>
    <w:rsid w:val="00C1367B"/>
    <w:rsid w:val="00C1385A"/>
    <w:rsid w:val="00C142AB"/>
    <w:rsid w:val="00C14734"/>
    <w:rsid w:val="00C14CB9"/>
    <w:rsid w:val="00C14ED7"/>
    <w:rsid w:val="00C15191"/>
    <w:rsid w:val="00C15334"/>
    <w:rsid w:val="00C154D6"/>
    <w:rsid w:val="00C16355"/>
    <w:rsid w:val="00C1757B"/>
    <w:rsid w:val="00C17B3F"/>
    <w:rsid w:val="00C2010B"/>
    <w:rsid w:val="00C20641"/>
    <w:rsid w:val="00C209E0"/>
    <w:rsid w:val="00C20C78"/>
    <w:rsid w:val="00C2130E"/>
    <w:rsid w:val="00C216E9"/>
    <w:rsid w:val="00C21889"/>
    <w:rsid w:val="00C2265C"/>
    <w:rsid w:val="00C226A8"/>
    <w:rsid w:val="00C22AE2"/>
    <w:rsid w:val="00C23DD0"/>
    <w:rsid w:val="00C23E42"/>
    <w:rsid w:val="00C2415A"/>
    <w:rsid w:val="00C24B60"/>
    <w:rsid w:val="00C24C04"/>
    <w:rsid w:val="00C24CC6"/>
    <w:rsid w:val="00C25630"/>
    <w:rsid w:val="00C26033"/>
    <w:rsid w:val="00C269B2"/>
    <w:rsid w:val="00C26E0E"/>
    <w:rsid w:val="00C27769"/>
    <w:rsid w:val="00C278A3"/>
    <w:rsid w:val="00C27928"/>
    <w:rsid w:val="00C27A3D"/>
    <w:rsid w:val="00C27AA7"/>
    <w:rsid w:val="00C30960"/>
    <w:rsid w:val="00C30FA1"/>
    <w:rsid w:val="00C313C0"/>
    <w:rsid w:val="00C3147C"/>
    <w:rsid w:val="00C314F3"/>
    <w:rsid w:val="00C3213E"/>
    <w:rsid w:val="00C32F6E"/>
    <w:rsid w:val="00C333E5"/>
    <w:rsid w:val="00C3342C"/>
    <w:rsid w:val="00C34286"/>
    <w:rsid w:val="00C35097"/>
    <w:rsid w:val="00C352B2"/>
    <w:rsid w:val="00C352C8"/>
    <w:rsid w:val="00C35C62"/>
    <w:rsid w:val="00C35D6E"/>
    <w:rsid w:val="00C36FFC"/>
    <w:rsid w:val="00C37619"/>
    <w:rsid w:val="00C40574"/>
    <w:rsid w:val="00C41110"/>
    <w:rsid w:val="00C411A9"/>
    <w:rsid w:val="00C4187F"/>
    <w:rsid w:val="00C41963"/>
    <w:rsid w:val="00C41B3E"/>
    <w:rsid w:val="00C41DD0"/>
    <w:rsid w:val="00C41E4C"/>
    <w:rsid w:val="00C42E89"/>
    <w:rsid w:val="00C43DE7"/>
    <w:rsid w:val="00C43EAC"/>
    <w:rsid w:val="00C4405C"/>
    <w:rsid w:val="00C44C5E"/>
    <w:rsid w:val="00C44F6E"/>
    <w:rsid w:val="00C451AC"/>
    <w:rsid w:val="00C45518"/>
    <w:rsid w:val="00C45FF1"/>
    <w:rsid w:val="00C46510"/>
    <w:rsid w:val="00C46B08"/>
    <w:rsid w:val="00C46FD0"/>
    <w:rsid w:val="00C476B5"/>
    <w:rsid w:val="00C50019"/>
    <w:rsid w:val="00C504EA"/>
    <w:rsid w:val="00C51E95"/>
    <w:rsid w:val="00C5252C"/>
    <w:rsid w:val="00C527AF"/>
    <w:rsid w:val="00C52E53"/>
    <w:rsid w:val="00C53260"/>
    <w:rsid w:val="00C53C0F"/>
    <w:rsid w:val="00C541CE"/>
    <w:rsid w:val="00C543C7"/>
    <w:rsid w:val="00C54679"/>
    <w:rsid w:val="00C54B03"/>
    <w:rsid w:val="00C54FE7"/>
    <w:rsid w:val="00C551E5"/>
    <w:rsid w:val="00C5615C"/>
    <w:rsid w:val="00C56E6A"/>
    <w:rsid w:val="00C576FA"/>
    <w:rsid w:val="00C60237"/>
    <w:rsid w:val="00C6026D"/>
    <w:rsid w:val="00C60B25"/>
    <w:rsid w:val="00C61452"/>
    <w:rsid w:val="00C61F59"/>
    <w:rsid w:val="00C62BCE"/>
    <w:rsid w:val="00C63092"/>
    <w:rsid w:val="00C63EDC"/>
    <w:rsid w:val="00C64344"/>
    <w:rsid w:val="00C64433"/>
    <w:rsid w:val="00C64C8B"/>
    <w:rsid w:val="00C65D04"/>
    <w:rsid w:val="00C65F1F"/>
    <w:rsid w:val="00C66C30"/>
    <w:rsid w:val="00C670CE"/>
    <w:rsid w:val="00C6736C"/>
    <w:rsid w:val="00C67EBB"/>
    <w:rsid w:val="00C67F3A"/>
    <w:rsid w:val="00C708F5"/>
    <w:rsid w:val="00C70A0A"/>
    <w:rsid w:val="00C7186B"/>
    <w:rsid w:val="00C71E6B"/>
    <w:rsid w:val="00C7233F"/>
    <w:rsid w:val="00C72883"/>
    <w:rsid w:val="00C72F6E"/>
    <w:rsid w:val="00C73455"/>
    <w:rsid w:val="00C735AE"/>
    <w:rsid w:val="00C73DB4"/>
    <w:rsid w:val="00C73F23"/>
    <w:rsid w:val="00C75024"/>
    <w:rsid w:val="00C75B46"/>
    <w:rsid w:val="00C75C41"/>
    <w:rsid w:val="00C75E26"/>
    <w:rsid w:val="00C7611A"/>
    <w:rsid w:val="00C7612A"/>
    <w:rsid w:val="00C761A6"/>
    <w:rsid w:val="00C76483"/>
    <w:rsid w:val="00C76BA7"/>
    <w:rsid w:val="00C773FE"/>
    <w:rsid w:val="00C7791B"/>
    <w:rsid w:val="00C779C0"/>
    <w:rsid w:val="00C77C68"/>
    <w:rsid w:val="00C80582"/>
    <w:rsid w:val="00C8064E"/>
    <w:rsid w:val="00C808EB"/>
    <w:rsid w:val="00C80E34"/>
    <w:rsid w:val="00C81AD0"/>
    <w:rsid w:val="00C832A1"/>
    <w:rsid w:val="00C83BF5"/>
    <w:rsid w:val="00C83C93"/>
    <w:rsid w:val="00C83D62"/>
    <w:rsid w:val="00C84492"/>
    <w:rsid w:val="00C8477A"/>
    <w:rsid w:val="00C84948"/>
    <w:rsid w:val="00C84BFE"/>
    <w:rsid w:val="00C8502D"/>
    <w:rsid w:val="00C8581C"/>
    <w:rsid w:val="00C85F1F"/>
    <w:rsid w:val="00C86CDC"/>
    <w:rsid w:val="00C87077"/>
    <w:rsid w:val="00C878A6"/>
    <w:rsid w:val="00C879D0"/>
    <w:rsid w:val="00C9003A"/>
    <w:rsid w:val="00C90272"/>
    <w:rsid w:val="00C91353"/>
    <w:rsid w:val="00C91465"/>
    <w:rsid w:val="00C914AB"/>
    <w:rsid w:val="00C914DE"/>
    <w:rsid w:val="00C91893"/>
    <w:rsid w:val="00C9199B"/>
    <w:rsid w:val="00C92682"/>
    <w:rsid w:val="00C92730"/>
    <w:rsid w:val="00C927D1"/>
    <w:rsid w:val="00C927E1"/>
    <w:rsid w:val="00C92CDD"/>
    <w:rsid w:val="00C92E0C"/>
    <w:rsid w:val="00C92E5B"/>
    <w:rsid w:val="00C930E0"/>
    <w:rsid w:val="00C939EA"/>
    <w:rsid w:val="00C93A0B"/>
    <w:rsid w:val="00C94404"/>
    <w:rsid w:val="00C9445A"/>
    <w:rsid w:val="00C94761"/>
    <w:rsid w:val="00C9497E"/>
    <w:rsid w:val="00C94A89"/>
    <w:rsid w:val="00C94A92"/>
    <w:rsid w:val="00C952BB"/>
    <w:rsid w:val="00C952CF"/>
    <w:rsid w:val="00C95BC8"/>
    <w:rsid w:val="00C96206"/>
    <w:rsid w:val="00C97B21"/>
    <w:rsid w:val="00C97E99"/>
    <w:rsid w:val="00C97EFD"/>
    <w:rsid w:val="00CA014F"/>
    <w:rsid w:val="00CA0175"/>
    <w:rsid w:val="00CA0237"/>
    <w:rsid w:val="00CA02BC"/>
    <w:rsid w:val="00CA02C2"/>
    <w:rsid w:val="00CA030B"/>
    <w:rsid w:val="00CA1681"/>
    <w:rsid w:val="00CA1958"/>
    <w:rsid w:val="00CA1E1D"/>
    <w:rsid w:val="00CA20C6"/>
    <w:rsid w:val="00CA26BC"/>
    <w:rsid w:val="00CA2B4D"/>
    <w:rsid w:val="00CA2E85"/>
    <w:rsid w:val="00CA3791"/>
    <w:rsid w:val="00CA594D"/>
    <w:rsid w:val="00CA599F"/>
    <w:rsid w:val="00CA5A1C"/>
    <w:rsid w:val="00CA65D4"/>
    <w:rsid w:val="00CA661C"/>
    <w:rsid w:val="00CA6DC7"/>
    <w:rsid w:val="00CA71EF"/>
    <w:rsid w:val="00CA7983"/>
    <w:rsid w:val="00CB06C7"/>
    <w:rsid w:val="00CB116A"/>
    <w:rsid w:val="00CB149D"/>
    <w:rsid w:val="00CB24AA"/>
    <w:rsid w:val="00CB306F"/>
    <w:rsid w:val="00CB3AB0"/>
    <w:rsid w:val="00CB3B10"/>
    <w:rsid w:val="00CB3EFD"/>
    <w:rsid w:val="00CB46BF"/>
    <w:rsid w:val="00CB48A8"/>
    <w:rsid w:val="00CB4AC8"/>
    <w:rsid w:val="00CB4CCB"/>
    <w:rsid w:val="00CB57B1"/>
    <w:rsid w:val="00CB5880"/>
    <w:rsid w:val="00CB5983"/>
    <w:rsid w:val="00CB59BD"/>
    <w:rsid w:val="00CB61CA"/>
    <w:rsid w:val="00CB66F1"/>
    <w:rsid w:val="00CB685A"/>
    <w:rsid w:val="00CB6EC4"/>
    <w:rsid w:val="00CB7262"/>
    <w:rsid w:val="00CB7938"/>
    <w:rsid w:val="00CB7AE4"/>
    <w:rsid w:val="00CB7CFA"/>
    <w:rsid w:val="00CC00FC"/>
    <w:rsid w:val="00CC06D3"/>
    <w:rsid w:val="00CC1392"/>
    <w:rsid w:val="00CC1670"/>
    <w:rsid w:val="00CC1900"/>
    <w:rsid w:val="00CC1AD3"/>
    <w:rsid w:val="00CC2486"/>
    <w:rsid w:val="00CC259B"/>
    <w:rsid w:val="00CC27ED"/>
    <w:rsid w:val="00CC29A9"/>
    <w:rsid w:val="00CC3103"/>
    <w:rsid w:val="00CC3999"/>
    <w:rsid w:val="00CC3AC4"/>
    <w:rsid w:val="00CC418E"/>
    <w:rsid w:val="00CC427C"/>
    <w:rsid w:val="00CC4452"/>
    <w:rsid w:val="00CC4F38"/>
    <w:rsid w:val="00CC5239"/>
    <w:rsid w:val="00CC5700"/>
    <w:rsid w:val="00CC6263"/>
    <w:rsid w:val="00CC65A7"/>
    <w:rsid w:val="00CC66E3"/>
    <w:rsid w:val="00CC6E93"/>
    <w:rsid w:val="00CC7CCE"/>
    <w:rsid w:val="00CC7EDF"/>
    <w:rsid w:val="00CD036B"/>
    <w:rsid w:val="00CD0846"/>
    <w:rsid w:val="00CD12E0"/>
    <w:rsid w:val="00CD1441"/>
    <w:rsid w:val="00CD152A"/>
    <w:rsid w:val="00CD1FA9"/>
    <w:rsid w:val="00CD231C"/>
    <w:rsid w:val="00CD2554"/>
    <w:rsid w:val="00CD2717"/>
    <w:rsid w:val="00CD298D"/>
    <w:rsid w:val="00CD2C58"/>
    <w:rsid w:val="00CD2E52"/>
    <w:rsid w:val="00CD3126"/>
    <w:rsid w:val="00CD32E7"/>
    <w:rsid w:val="00CD453D"/>
    <w:rsid w:val="00CD46AC"/>
    <w:rsid w:val="00CD4D35"/>
    <w:rsid w:val="00CD4DC6"/>
    <w:rsid w:val="00CD5200"/>
    <w:rsid w:val="00CD6349"/>
    <w:rsid w:val="00CD69DE"/>
    <w:rsid w:val="00CD6A81"/>
    <w:rsid w:val="00CD6BD9"/>
    <w:rsid w:val="00CD6BEF"/>
    <w:rsid w:val="00CD718C"/>
    <w:rsid w:val="00CE0407"/>
    <w:rsid w:val="00CE0ECA"/>
    <w:rsid w:val="00CE14A2"/>
    <w:rsid w:val="00CE17D8"/>
    <w:rsid w:val="00CE1ADA"/>
    <w:rsid w:val="00CE26DD"/>
    <w:rsid w:val="00CE2FAC"/>
    <w:rsid w:val="00CE300F"/>
    <w:rsid w:val="00CE31FC"/>
    <w:rsid w:val="00CE362A"/>
    <w:rsid w:val="00CE385E"/>
    <w:rsid w:val="00CE38CE"/>
    <w:rsid w:val="00CE3B43"/>
    <w:rsid w:val="00CE3C7D"/>
    <w:rsid w:val="00CE3F15"/>
    <w:rsid w:val="00CE4935"/>
    <w:rsid w:val="00CE4FD9"/>
    <w:rsid w:val="00CE515C"/>
    <w:rsid w:val="00CE6474"/>
    <w:rsid w:val="00CE661A"/>
    <w:rsid w:val="00CE67CA"/>
    <w:rsid w:val="00CE7608"/>
    <w:rsid w:val="00CE7854"/>
    <w:rsid w:val="00CF0A35"/>
    <w:rsid w:val="00CF0D61"/>
    <w:rsid w:val="00CF1151"/>
    <w:rsid w:val="00CF1EB2"/>
    <w:rsid w:val="00CF20D8"/>
    <w:rsid w:val="00CF2200"/>
    <w:rsid w:val="00CF27D7"/>
    <w:rsid w:val="00CF2F2F"/>
    <w:rsid w:val="00CF3A95"/>
    <w:rsid w:val="00CF3E25"/>
    <w:rsid w:val="00CF587F"/>
    <w:rsid w:val="00CF58EE"/>
    <w:rsid w:val="00CF5AF0"/>
    <w:rsid w:val="00CF60D7"/>
    <w:rsid w:val="00CF63FA"/>
    <w:rsid w:val="00CF68E8"/>
    <w:rsid w:val="00CF6C90"/>
    <w:rsid w:val="00CF6FCF"/>
    <w:rsid w:val="00D013EF"/>
    <w:rsid w:val="00D019B3"/>
    <w:rsid w:val="00D01CF3"/>
    <w:rsid w:val="00D01DF0"/>
    <w:rsid w:val="00D027AE"/>
    <w:rsid w:val="00D031E4"/>
    <w:rsid w:val="00D033A3"/>
    <w:rsid w:val="00D03AF6"/>
    <w:rsid w:val="00D03E10"/>
    <w:rsid w:val="00D03FC0"/>
    <w:rsid w:val="00D04548"/>
    <w:rsid w:val="00D049AF"/>
    <w:rsid w:val="00D053ED"/>
    <w:rsid w:val="00D05E8B"/>
    <w:rsid w:val="00D0608F"/>
    <w:rsid w:val="00D07A03"/>
    <w:rsid w:val="00D07EED"/>
    <w:rsid w:val="00D103C0"/>
    <w:rsid w:val="00D10AA1"/>
    <w:rsid w:val="00D10CE3"/>
    <w:rsid w:val="00D1111A"/>
    <w:rsid w:val="00D11F3A"/>
    <w:rsid w:val="00D11F43"/>
    <w:rsid w:val="00D11FB9"/>
    <w:rsid w:val="00D1213A"/>
    <w:rsid w:val="00D12631"/>
    <w:rsid w:val="00D13796"/>
    <w:rsid w:val="00D14B37"/>
    <w:rsid w:val="00D15253"/>
    <w:rsid w:val="00D15281"/>
    <w:rsid w:val="00D153BE"/>
    <w:rsid w:val="00D15AFA"/>
    <w:rsid w:val="00D1610E"/>
    <w:rsid w:val="00D169C5"/>
    <w:rsid w:val="00D16FD4"/>
    <w:rsid w:val="00D17039"/>
    <w:rsid w:val="00D177AB"/>
    <w:rsid w:val="00D17AA7"/>
    <w:rsid w:val="00D17DE8"/>
    <w:rsid w:val="00D201EA"/>
    <w:rsid w:val="00D205CF"/>
    <w:rsid w:val="00D20FA5"/>
    <w:rsid w:val="00D21104"/>
    <w:rsid w:val="00D21575"/>
    <w:rsid w:val="00D21B28"/>
    <w:rsid w:val="00D21FCE"/>
    <w:rsid w:val="00D22551"/>
    <w:rsid w:val="00D225C0"/>
    <w:rsid w:val="00D22EDB"/>
    <w:rsid w:val="00D2329F"/>
    <w:rsid w:val="00D238F2"/>
    <w:rsid w:val="00D23FEC"/>
    <w:rsid w:val="00D24384"/>
    <w:rsid w:val="00D244A7"/>
    <w:rsid w:val="00D2480C"/>
    <w:rsid w:val="00D251EE"/>
    <w:rsid w:val="00D25D52"/>
    <w:rsid w:val="00D25E7D"/>
    <w:rsid w:val="00D2607C"/>
    <w:rsid w:val="00D26878"/>
    <w:rsid w:val="00D268C4"/>
    <w:rsid w:val="00D26EF6"/>
    <w:rsid w:val="00D276AB"/>
    <w:rsid w:val="00D27ADA"/>
    <w:rsid w:val="00D3056B"/>
    <w:rsid w:val="00D30B61"/>
    <w:rsid w:val="00D30D1F"/>
    <w:rsid w:val="00D31831"/>
    <w:rsid w:val="00D31E26"/>
    <w:rsid w:val="00D31FB6"/>
    <w:rsid w:val="00D3223B"/>
    <w:rsid w:val="00D326D3"/>
    <w:rsid w:val="00D3285E"/>
    <w:rsid w:val="00D32885"/>
    <w:rsid w:val="00D33483"/>
    <w:rsid w:val="00D33943"/>
    <w:rsid w:val="00D33B9A"/>
    <w:rsid w:val="00D34130"/>
    <w:rsid w:val="00D36506"/>
    <w:rsid w:val="00D3757E"/>
    <w:rsid w:val="00D378D0"/>
    <w:rsid w:val="00D37BF7"/>
    <w:rsid w:val="00D37D77"/>
    <w:rsid w:val="00D4023F"/>
    <w:rsid w:val="00D403EE"/>
    <w:rsid w:val="00D40EE3"/>
    <w:rsid w:val="00D411CE"/>
    <w:rsid w:val="00D41600"/>
    <w:rsid w:val="00D4189C"/>
    <w:rsid w:val="00D42EB8"/>
    <w:rsid w:val="00D43F5A"/>
    <w:rsid w:val="00D440C6"/>
    <w:rsid w:val="00D441A9"/>
    <w:rsid w:val="00D444DB"/>
    <w:rsid w:val="00D4457C"/>
    <w:rsid w:val="00D4505F"/>
    <w:rsid w:val="00D452AF"/>
    <w:rsid w:val="00D4548B"/>
    <w:rsid w:val="00D45ADF"/>
    <w:rsid w:val="00D45B03"/>
    <w:rsid w:val="00D45D8C"/>
    <w:rsid w:val="00D460D6"/>
    <w:rsid w:val="00D46228"/>
    <w:rsid w:val="00D4667F"/>
    <w:rsid w:val="00D46A79"/>
    <w:rsid w:val="00D47522"/>
    <w:rsid w:val="00D504F0"/>
    <w:rsid w:val="00D50A1C"/>
    <w:rsid w:val="00D50D18"/>
    <w:rsid w:val="00D5149B"/>
    <w:rsid w:val="00D51E44"/>
    <w:rsid w:val="00D525C8"/>
    <w:rsid w:val="00D52844"/>
    <w:rsid w:val="00D52EE2"/>
    <w:rsid w:val="00D53DAA"/>
    <w:rsid w:val="00D542C7"/>
    <w:rsid w:val="00D5438A"/>
    <w:rsid w:val="00D54FF1"/>
    <w:rsid w:val="00D564F4"/>
    <w:rsid w:val="00D573D3"/>
    <w:rsid w:val="00D57C0E"/>
    <w:rsid w:val="00D57D9C"/>
    <w:rsid w:val="00D614B3"/>
    <w:rsid w:val="00D616AC"/>
    <w:rsid w:val="00D618A7"/>
    <w:rsid w:val="00D619A4"/>
    <w:rsid w:val="00D61BC7"/>
    <w:rsid w:val="00D624E6"/>
    <w:rsid w:val="00D62AA7"/>
    <w:rsid w:val="00D62B7A"/>
    <w:rsid w:val="00D62C1B"/>
    <w:rsid w:val="00D62D23"/>
    <w:rsid w:val="00D62D8A"/>
    <w:rsid w:val="00D641A7"/>
    <w:rsid w:val="00D641DA"/>
    <w:rsid w:val="00D64882"/>
    <w:rsid w:val="00D64A96"/>
    <w:rsid w:val="00D64D66"/>
    <w:rsid w:val="00D64DC7"/>
    <w:rsid w:val="00D64EC2"/>
    <w:rsid w:val="00D6501F"/>
    <w:rsid w:val="00D6530A"/>
    <w:rsid w:val="00D655A9"/>
    <w:rsid w:val="00D6659D"/>
    <w:rsid w:val="00D66964"/>
    <w:rsid w:val="00D66D08"/>
    <w:rsid w:val="00D66F2B"/>
    <w:rsid w:val="00D6724C"/>
    <w:rsid w:val="00D67C28"/>
    <w:rsid w:val="00D67FCD"/>
    <w:rsid w:val="00D709F4"/>
    <w:rsid w:val="00D70B4B"/>
    <w:rsid w:val="00D70D4B"/>
    <w:rsid w:val="00D70E75"/>
    <w:rsid w:val="00D71780"/>
    <w:rsid w:val="00D72438"/>
    <w:rsid w:val="00D729B2"/>
    <w:rsid w:val="00D72ABC"/>
    <w:rsid w:val="00D72B9D"/>
    <w:rsid w:val="00D73405"/>
    <w:rsid w:val="00D73CCF"/>
    <w:rsid w:val="00D73F3B"/>
    <w:rsid w:val="00D74182"/>
    <w:rsid w:val="00D74C5A"/>
    <w:rsid w:val="00D750D5"/>
    <w:rsid w:val="00D75155"/>
    <w:rsid w:val="00D758AA"/>
    <w:rsid w:val="00D75B23"/>
    <w:rsid w:val="00D75B89"/>
    <w:rsid w:val="00D760F7"/>
    <w:rsid w:val="00D76373"/>
    <w:rsid w:val="00D773A6"/>
    <w:rsid w:val="00D779D8"/>
    <w:rsid w:val="00D807AD"/>
    <w:rsid w:val="00D8098F"/>
    <w:rsid w:val="00D80D42"/>
    <w:rsid w:val="00D80D79"/>
    <w:rsid w:val="00D817C3"/>
    <w:rsid w:val="00D819C4"/>
    <w:rsid w:val="00D8259E"/>
    <w:rsid w:val="00D827D4"/>
    <w:rsid w:val="00D82825"/>
    <w:rsid w:val="00D831C9"/>
    <w:rsid w:val="00D83593"/>
    <w:rsid w:val="00D83A0A"/>
    <w:rsid w:val="00D83DB3"/>
    <w:rsid w:val="00D8456D"/>
    <w:rsid w:val="00D84DB1"/>
    <w:rsid w:val="00D855C3"/>
    <w:rsid w:val="00D85AA0"/>
    <w:rsid w:val="00D86256"/>
    <w:rsid w:val="00D8646A"/>
    <w:rsid w:val="00D86947"/>
    <w:rsid w:val="00D86CCF"/>
    <w:rsid w:val="00D86F2B"/>
    <w:rsid w:val="00D8701D"/>
    <w:rsid w:val="00D87B3C"/>
    <w:rsid w:val="00D902A2"/>
    <w:rsid w:val="00D906F5"/>
    <w:rsid w:val="00D9075C"/>
    <w:rsid w:val="00D908D9"/>
    <w:rsid w:val="00D91A5C"/>
    <w:rsid w:val="00D91D7B"/>
    <w:rsid w:val="00D91EA0"/>
    <w:rsid w:val="00D921C5"/>
    <w:rsid w:val="00D92DA0"/>
    <w:rsid w:val="00D930C5"/>
    <w:rsid w:val="00D9328D"/>
    <w:rsid w:val="00D938CF"/>
    <w:rsid w:val="00D93A59"/>
    <w:rsid w:val="00D93F25"/>
    <w:rsid w:val="00D9409F"/>
    <w:rsid w:val="00D94515"/>
    <w:rsid w:val="00D9477D"/>
    <w:rsid w:val="00D94F7B"/>
    <w:rsid w:val="00D9523D"/>
    <w:rsid w:val="00D95389"/>
    <w:rsid w:val="00D95616"/>
    <w:rsid w:val="00D95F1F"/>
    <w:rsid w:val="00D95FFB"/>
    <w:rsid w:val="00D963AA"/>
    <w:rsid w:val="00D965FD"/>
    <w:rsid w:val="00D96BF7"/>
    <w:rsid w:val="00D96E66"/>
    <w:rsid w:val="00D979E2"/>
    <w:rsid w:val="00D97D31"/>
    <w:rsid w:val="00DA086D"/>
    <w:rsid w:val="00DA0BB5"/>
    <w:rsid w:val="00DA147A"/>
    <w:rsid w:val="00DA16D5"/>
    <w:rsid w:val="00DA188D"/>
    <w:rsid w:val="00DA204D"/>
    <w:rsid w:val="00DA222D"/>
    <w:rsid w:val="00DA2498"/>
    <w:rsid w:val="00DA27C9"/>
    <w:rsid w:val="00DA2A5E"/>
    <w:rsid w:val="00DA2BCC"/>
    <w:rsid w:val="00DA317C"/>
    <w:rsid w:val="00DA39AA"/>
    <w:rsid w:val="00DA3A4A"/>
    <w:rsid w:val="00DA46A9"/>
    <w:rsid w:val="00DA4C59"/>
    <w:rsid w:val="00DA4C60"/>
    <w:rsid w:val="00DA5E30"/>
    <w:rsid w:val="00DA6440"/>
    <w:rsid w:val="00DA6AA4"/>
    <w:rsid w:val="00DA6D86"/>
    <w:rsid w:val="00DA7009"/>
    <w:rsid w:val="00DA7933"/>
    <w:rsid w:val="00DB0874"/>
    <w:rsid w:val="00DB0FAD"/>
    <w:rsid w:val="00DB1117"/>
    <w:rsid w:val="00DB1576"/>
    <w:rsid w:val="00DB195D"/>
    <w:rsid w:val="00DB2377"/>
    <w:rsid w:val="00DB27A8"/>
    <w:rsid w:val="00DB2E4A"/>
    <w:rsid w:val="00DB2F4D"/>
    <w:rsid w:val="00DB30B7"/>
    <w:rsid w:val="00DB3296"/>
    <w:rsid w:val="00DB3E76"/>
    <w:rsid w:val="00DB4A9E"/>
    <w:rsid w:val="00DB4DC6"/>
    <w:rsid w:val="00DB4E16"/>
    <w:rsid w:val="00DB5A7E"/>
    <w:rsid w:val="00DB620A"/>
    <w:rsid w:val="00DB6239"/>
    <w:rsid w:val="00DB635A"/>
    <w:rsid w:val="00DB63CC"/>
    <w:rsid w:val="00DB6560"/>
    <w:rsid w:val="00DB6BF1"/>
    <w:rsid w:val="00DB6C6A"/>
    <w:rsid w:val="00DB6EC9"/>
    <w:rsid w:val="00DB7A39"/>
    <w:rsid w:val="00DB7A4D"/>
    <w:rsid w:val="00DC143B"/>
    <w:rsid w:val="00DC1BE7"/>
    <w:rsid w:val="00DC24D7"/>
    <w:rsid w:val="00DC2B9E"/>
    <w:rsid w:val="00DC2D79"/>
    <w:rsid w:val="00DC2FA9"/>
    <w:rsid w:val="00DC31CA"/>
    <w:rsid w:val="00DC344F"/>
    <w:rsid w:val="00DC3825"/>
    <w:rsid w:val="00DC47E8"/>
    <w:rsid w:val="00DC51AF"/>
    <w:rsid w:val="00DC56B1"/>
    <w:rsid w:val="00DC5BA8"/>
    <w:rsid w:val="00DC6E1C"/>
    <w:rsid w:val="00DC6E8C"/>
    <w:rsid w:val="00DC7036"/>
    <w:rsid w:val="00DC70C2"/>
    <w:rsid w:val="00DC7207"/>
    <w:rsid w:val="00DC74A8"/>
    <w:rsid w:val="00DD05A7"/>
    <w:rsid w:val="00DD06C8"/>
    <w:rsid w:val="00DD07DE"/>
    <w:rsid w:val="00DD09E1"/>
    <w:rsid w:val="00DD1155"/>
    <w:rsid w:val="00DD19FB"/>
    <w:rsid w:val="00DD1E5D"/>
    <w:rsid w:val="00DD271D"/>
    <w:rsid w:val="00DD30D5"/>
    <w:rsid w:val="00DD3118"/>
    <w:rsid w:val="00DD34FA"/>
    <w:rsid w:val="00DD4295"/>
    <w:rsid w:val="00DD42A9"/>
    <w:rsid w:val="00DD52B1"/>
    <w:rsid w:val="00DD55D4"/>
    <w:rsid w:val="00DD6023"/>
    <w:rsid w:val="00DD64AB"/>
    <w:rsid w:val="00DD681F"/>
    <w:rsid w:val="00DD696D"/>
    <w:rsid w:val="00DD6C74"/>
    <w:rsid w:val="00DD6D35"/>
    <w:rsid w:val="00DD6D95"/>
    <w:rsid w:val="00DD71F7"/>
    <w:rsid w:val="00DD7208"/>
    <w:rsid w:val="00DD76BB"/>
    <w:rsid w:val="00DD789E"/>
    <w:rsid w:val="00DD791B"/>
    <w:rsid w:val="00DD7B4B"/>
    <w:rsid w:val="00DD7E61"/>
    <w:rsid w:val="00DE0458"/>
    <w:rsid w:val="00DE0B8B"/>
    <w:rsid w:val="00DE0F3F"/>
    <w:rsid w:val="00DE1BA1"/>
    <w:rsid w:val="00DE1D55"/>
    <w:rsid w:val="00DE1D69"/>
    <w:rsid w:val="00DE22A1"/>
    <w:rsid w:val="00DE2B83"/>
    <w:rsid w:val="00DE2C67"/>
    <w:rsid w:val="00DE2FE8"/>
    <w:rsid w:val="00DE31BA"/>
    <w:rsid w:val="00DE36E9"/>
    <w:rsid w:val="00DE3AA9"/>
    <w:rsid w:val="00DE4348"/>
    <w:rsid w:val="00DE45FE"/>
    <w:rsid w:val="00DE4CAF"/>
    <w:rsid w:val="00DE60B8"/>
    <w:rsid w:val="00DE68BA"/>
    <w:rsid w:val="00DE6CC1"/>
    <w:rsid w:val="00DE7CAA"/>
    <w:rsid w:val="00DF10A0"/>
    <w:rsid w:val="00DF12FA"/>
    <w:rsid w:val="00DF1999"/>
    <w:rsid w:val="00DF1AD9"/>
    <w:rsid w:val="00DF213B"/>
    <w:rsid w:val="00DF24A1"/>
    <w:rsid w:val="00DF2FCE"/>
    <w:rsid w:val="00DF350F"/>
    <w:rsid w:val="00DF3A4A"/>
    <w:rsid w:val="00DF3A94"/>
    <w:rsid w:val="00DF3CD2"/>
    <w:rsid w:val="00DF3D3F"/>
    <w:rsid w:val="00DF3F6C"/>
    <w:rsid w:val="00DF4B7A"/>
    <w:rsid w:val="00DF4CCA"/>
    <w:rsid w:val="00DF5879"/>
    <w:rsid w:val="00DF596F"/>
    <w:rsid w:val="00DF6A84"/>
    <w:rsid w:val="00DF6D91"/>
    <w:rsid w:val="00DF702B"/>
    <w:rsid w:val="00DF7405"/>
    <w:rsid w:val="00DF7913"/>
    <w:rsid w:val="00DF7A5C"/>
    <w:rsid w:val="00E00038"/>
    <w:rsid w:val="00E006C5"/>
    <w:rsid w:val="00E007F7"/>
    <w:rsid w:val="00E00B80"/>
    <w:rsid w:val="00E0144A"/>
    <w:rsid w:val="00E01751"/>
    <w:rsid w:val="00E017C3"/>
    <w:rsid w:val="00E017D7"/>
    <w:rsid w:val="00E025E9"/>
    <w:rsid w:val="00E02612"/>
    <w:rsid w:val="00E0267C"/>
    <w:rsid w:val="00E02832"/>
    <w:rsid w:val="00E02888"/>
    <w:rsid w:val="00E02C12"/>
    <w:rsid w:val="00E0325C"/>
    <w:rsid w:val="00E04008"/>
    <w:rsid w:val="00E042E4"/>
    <w:rsid w:val="00E049A8"/>
    <w:rsid w:val="00E055E6"/>
    <w:rsid w:val="00E0578A"/>
    <w:rsid w:val="00E05CB6"/>
    <w:rsid w:val="00E05F7C"/>
    <w:rsid w:val="00E066FA"/>
    <w:rsid w:val="00E0680A"/>
    <w:rsid w:val="00E0685F"/>
    <w:rsid w:val="00E0781C"/>
    <w:rsid w:val="00E07AE3"/>
    <w:rsid w:val="00E07EF6"/>
    <w:rsid w:val="00E10470"/>
    <w:rsid w:val="00E107D7"/>
    <w:rsid w:val="00E10DB5"/>
    <w:rsid w:val="00E10F42"/>
    <w:rsid w:val="00E111DF"/>
    <w:rsid w:val="00E11B67"/>
    <w:rsid w:val="00E12217"/>
    <w:rsid w:val="00E1236B"/>
    <w:rsid w:val="00E1239D"/>
    <w:rsid w:val="00E12AB1"/>
    <w:rsid w:val="00E13527"/>
    <w:rsid w:val="00E13792"/>
    <w:rsid w:val="00E13A10"/>
    <w:rsid w:val="00E13CF3"/>
    <w:rsid w:val="00E13F62"/>
    <w:rsid w:val="00E1481D"/>
    <w:rsid w:val="00E14BF5"/>
    <w:rsid w:val="00E15F29"/>
    <w:rsid w:val="00E161FE"/>
    <w:rsid w:val="00E163E6"/>
    <w:rsid w:val="00E16C41"/>
    <w:rsid w:val="00E17224"/>
    <w:rsid w:val="00E17931"/>
    <w:rsid w:val="00E20274"/>
    <w:rsid w:val="00E20695"/>
    <w:rsid w:val="00E209D3"/>
    <w:rsid w:val="00E20A88"/>
    <w:rsid w:val="00E210B9"/>
    <w:rsid w:val="00E21153"/>
    <w:rsid w:val="00E215B7"/>
    <w:rsid w:val="00E232D8"/>
    <w:rsid w:val="00E2359C"/>
    <w:rsid w:val="00E244EB"/>
    <w:rsid w:val="00E24873"/>
    <w:rsid w:val="00E24D7E"/>
    <w:rsid w:val="00E24E8A"/>
    <w:rsid w:val="00E252CA"/>
    <w:rsid w:val="00E25795"/>
    <w:rsid w:val="00E25D33"/>
    <w:rsid w:val="00E25D52"/>
    <w:rsid w:val="00E268BA"/>
    <w:rsid w:val="00E26981"/>
    <w:rsid w:val="00E27194"/>
    <w:rsid w:val="00E274B9"/>
    <w:rsid w:val="00E27B0D"/>
    <w:rsid w:val="00E301BF"/>
    <w:rsid w:val="00E30722"/>
    <w:rsid w:val="00E309B0"/>
    <w:rsid w:val="00E30E6E"/>
    <w:rsid w:val="00E3181B"/>
    <w:rsid w:val="00E329A6"/>
    <w:rsid w:val="00E32F99"/>
    <w:rsid w:val="00E337BC"/>
    <w:rsid w:val="00E33D4F"/>
    <w:rsid w:val="00E33D8B"/>
    <w:rsid w:val="00E3491B"/>
    <w:rsid w:val="00E35081"/>
    <w:rsid w:val="00E356A3"/>
    <w:rsid w:val="00E36065"/>
    <w:rsid w:val="00E36452"/>
    <w:rsid w:val="00E3722E"/>
    <w:rsid w:val="00E40DB0"/>
    <w:rsid w:val="00E40F25"/>
    <w:rsid w:val="00E41443"/>
    <w:rsid w:val="00E423DC"/>
    <w:rsid w:val="00E4241B"/>
    <w:rsid w:val="00E42B2B"/>
    <w:rsid w:val="00E4365B"/>
    <w:rsid w:val="00E43ADB"/>
    <w:rsid w:val="00E43D51"/>
    <w:rsid w:val="00E442BD"/>
    <w:rsid w:val="00E44DBA"/>
    <w:rsid w:val="00E450E0"/>
    <w:rsid w:val="00E45352"/>
    <w:rsid w:val="00E458E3"/>
    <w:rsid w:val="00E460C2"/>
    <w:rsid w:val="00E462C0"/>
    <w:rsid w:val="00E463C8"/>
    <w:rsid w:val="00E46555"/>
    <w:rsid w:val="00E465C6"/>
    <w:rsid w:val="00E469AB"/>
    <w:rsid w:val="00E47390"/>
    <w:rsid w:val="00E50641"/>
    <w:rsid w:val="00E5078E"/>
    <w:rsid w:val="00E50FB4"/>
    <w:rsid w:val="00E51371"/>
    <w:rsid w:val="00E51533"/>
    <w:rsid w:val="00E51B92"/>
    <w:rsid w:val="00E5271C"/>
    <w:rsid w:val="00E52EFF"/>
    <w:rsid w:val="00E53599"/>
    <w:rsid w:val="00E53760"/>
    <w:rsid w:val="00E53788"/>
    <w:rsid w:val="00E54145"/>
    <w:rsid w:val="00E54459"/>
    <w:rsid w:val="00E54F51"/>
    <w:rsid w:val="00E55148"/>
    <w:rsid w:val="00E551FC"/>
    <w:rsid w:val="00E5541C"/>
    <w:rsid w:val="00E55B53"/>
    <w:rsid w:val="00E5656E"/>
    <w:rsid w:val="00E56844"/>
    <w:rsid w:val="00E56DA6"/>
    <w:rsid w:val="00E56DD0"/>
    <w:rsid w:val="00E56EB5"/>
    <w:rsid w:val="00E57240"/>
    <w:rsid w:val="00E57246"/>
    <w:rsid w:val="00E5758F"/>
    <w:rsid w:val="00E603B7"/>
    <w:rsid w:val="00E6075B"/>
    <w:rsid w:val="00E60B6C"/>
    <w:rsid w:val="00E61175"/>
    <w:rsid w:val="00E61645"/>
    <w:rsid w:val="00E61956"/>
    <w:rsid w:val="00E62146"/>
    <w:rsid w:val="00E622A7"/>
    <w:rsid w:val="00E62B5B"/>
    <w:rsid w:val="00E632C1"/>
    <w:rsid w:val="00E632E6"/>
    <w:rsid w:val="00E63C17"/>
    <w:rsid w:val="00E643D0"/>
    <w:rsid w:val="00E64468"/>
    <w:rsid w:val="00E644DA"/>
    <w:rsid w:val="00E64573"/>
    <w:rsid w:val="00E657E8"/>
    <w:rsid w:val="00E6584A"/>
    <w:rsid w:val="00E66293"/>
    <w:rsid w:val="00E66897"/>
    <w:rsid w:val="00E66A82"/>
    <w:rsid w:val="00E66EC8"/>
    <w:rsid w:val="00E67E75"/>
    <w:rsid w:val="00E67FEA"/>
    <w:rsid w:val="00E71C15"/>
    <w:rsid w:val="00E71CC5"/>
    <w:rsid w:val="00E72BCC"/>
    <w:rsid w:val="00E733D5"/>
    <w:rsid w:val="00E738B2"/>
    <w:rsid w:val="00E739CE"/>
    <w:rsid w:val="00E73A94"/>
    <w:rsid w:val="00E747AE"/>
    <w:rsid w:val="00E7480D"/>
    <w:rsid w:val="00E74CB7"/>
    <w:rsid w:val="00E74FB9"/>
    <w:rsid w:val="00E75415"/>
    <w:rsid w:val="00E75BDE"/>
    <w:rsid w:val="00E761EB"/>
    <w:rsid w:val="00E76632"/>
    <w:rsid w:val="00E768EA"/>
    <w:rsid w:val="00E77157"/>
    <w:rsid w:val="00E77913"/>
    <w:rsid w:val="00E77ED7"/>
    <w:rsid w:val="00E800A3"/>
    <w:rsid w:val="00E80174"/>
    <w:rsid w:val="00E80B8F"/>
    <w:rsid w:val="00E811F2"/>
    <w:rsid w:val="00E82249"/>
    <w:rsid w:val="00E82301"/>
    <w:rsid w:val="00E82D09"/>
    <w:rsid w:val="00E82E05"/>
    <w:rsid w:val="00E82EE1"/>
    <w:rsid w:val="00E82FA2"/>
    <w:rsid w:val="00E8405B"/>
    <w:rsid w:val="00E84273"/>
    <w:rsid w:val="00E844F4"/>
    <w:rsid w:val="00E84509"/>
    <w:rsid w:val="00E84881"/>
    <w:rsid w:val="00E84ACE"/>
    <w:rsid w:val="00E84B38"/>
    <w:rsid w:val="00E856EB"/>
    <w:rsid w:val="00E85D03"/>
    <w:rsid w:val="00E85EB0"/>
    <w:rsid w:val="00E86173"/>
    <w:rsid w:val="00E864DF"/>
    <w:rsid w:val="00E86780"/>
    <w:rsid w:val="00E867C8"/>
    <w:rsid w:val="00E86D76"/>
    <w:rsid w:val="00E86EFB"/>
    <w:rsid w:val="00E87098"/>
    <w:rsid w:val="00E87186"/>
    <w:rsid w:val="00E8759C"/>
    <w:rsid w:val="00E87620"/>
    <w:rsid w:val="00E879BA"/>
    <w:rsid w:val="00E90FE9"/>
    <w:rsid w:val="00E9144E"/>
    <w:rsid w:val="00E916AC"/>
    <w:rsid w:val="00E91DE5"/>
    <w:rsid w:val="00E921B9"/>
    <w:rsid w:val="00E92EEC"/>
    <w:rsid w:val="00E93372"/>
    <w:rsid w:val="00E934C5"/>
    <w:rsid w:val="00E935FF"/>
    <w:rsid w:val="00E939CE"/>
    <w:rsid w:val="00E94440"/>
    <w:rsid w:val="00E951D8"/>
    <w:rsid w:val="00E95A27"/>
    <w:rsid w:val="00E96782"/>
    <w:rsid w:val="00E96A41"/>
    <w:rsid w:val="00E96AFA"/>
    <w:rsid w:val="00E96E85"/>
    <w:rsid w:val="00E96EA7"/>
    <w:rsid w:val="00E97AC4"/>
    <w:rsid w:val="00E97C74"/>
    <w:rsid w:val="00E97F85"/>
    <w:rsid w:val="00EA0465"/>
    <w:rsid w:val="00EA0DEC"/>
    <w:rsid w:val="00EA11CB"/>
    <w:rsid w:val="00EA20DD"/>
    <w:rsid w:val="00EA2239"/>
    <w:rsid w:val="00EA276D"/>
    <w:rsid w:val="00EA27D7"/>
    <w:rsid w:val="00EA27FA"/>
    <w:rsid w:val="00EA2954"/>
    <w:rsid w:val="00EA2CE0"/>
    <w:rsid w:val="00EA44BB"/>
    <w:rsid w:val="00EA49DF"/>
    <w:rsid w:val="00EA4CF9"/>
    <w:rsid w:val="00EA557C"/>
    <w:rsid w:val="00EA62C0"/>
    <w:rsid w:val="00EA69BA"/>
    <w:rsid w:val="00EA741F"/>
    <w:rsid w:val="00EA7938"/>
    <w:rsid w:val="00EA7A90"/>
    <w:rsid w:val="00EA7DD0"/>
    <w:rsid w:val="00EA7DE1"/>
    <w:rsid w:val="00EB006E"/>
    <w:rsid w:val="00EB01FA"/>
    <w:rsid w:val="00EB0950"/>
    <w:rsid w:val="00EB0B5D"/>
    <w:rsid w:val="00EB0FBE"/>
    <w:rsid w:val="00EB106C"/>
    <w:rsid w:val="00EB158F"/>
    <w:rsid w:val="00EB1B95"/>
    <w:rsid w:val="00EB1E34"/>
    <w:rsid w:val="00EB24F2"/>
    <w:rsid w:val="00EB2EF6"/>
    <w:rsid w:val="00EB3A5F"/>
    <w:rsid w:val="00EB3EC9"/>
    <w:rsid w:val="00EB5790"/>
    <w:rsid w:val="00EB5F45"/>
    <w:rsid w:val="00EB6270"/>
    <w:rsid w:val="00EB6546"/>
    <w:rsid w:val="00EB6D6B"/>
    <w:rsid w:val="00EB6FAD"/>
    <w:rsid w:val="00EB71C1"/>
    <w:rsid w:val="00EB77A7"/>
    <w:rsid w:val="00EB77D3"/>
    <w:rsid w:val="00EB78DD"/>
    <w:rsid w:val="00EB7ADD"/>
    <w:rsid w:val="00EB7AE8"/>
    <w:rsid w:val="00EB7ECC"/>
    <w:rsid w:val="00EC03CF"/>
    <w:rsid w:val="00EC08A6"/>
    <w:rsid w:val="00EC0C68"/>
    <w:rsid w:val="00EC0D28"/>
    <w:rsid w:val="00EC124A"/>
    <w:rsid w:val="00EC12BA"/>
    <w:rsid w:val="00EC2132"/>
    <w:rsid w:val="00EC24C4"/>
    <w:rsid w:val="00EC24F5"/>
    <w:rsid w:val="00EC304B"/>
    <w:rsid w:val="00EC3C76"/>
    <w:rsid w:val="00EC41B0"/>
    <w:rsid w:val="00EC4378"/>
    <w:rsid w:val="00EC446A"/>
    <w:rsid w:val="00EC4502"/>
    <w:rsid w:val="00EC45C0"/>
    <w:rsid w:val="00EC4AC4"/>
    <w:rsid w:val="00EC4F69"/>
    <w:rsid w:val="00EC5B54"/>
    <w:rsid w:val="00EC62F1"/>
    <w:rsid w:val="00EC760F"/>
    <w:rsid w:val="00ED0A28"/>
    <w:rsid w:val="00ED0FA8"/>
    <w:rsid w:val="00ED13DD"/>
    <w:rsid w:val="00ED14B1"/>
    <w:rsid w:val="00ED1500"/>
    <w:rsid w:val="00ED15C0"/>
    <w:rsid w:val="00ED19E8"/>
    <w:rsid w:val="00ED1C11"/>
    <w:rsid w:val="00ED3012"/>
    <w:rsid w:val="00ED321B"/>
    <w:rsid w:val="00ED3878"/>
    <w:rsid w:val="00ED3E49"/>
    <w:rsid w:val="00ED42D5"/>
    <w:rsid w:val="00ED4352"/>
    <w:rsid w:val="00ED44AF"/>
    <w:rsid w:val="00ED4966"/>
    <w:rsid w:val="00ED4EDB"/>
    <w:rsid w:val="00ED5024"/>
    <w:rsid w:val="00ED524B"/>
    <w:rsid w:val="00ED5269"/>
    <w:rsid w:val="00ED53C8"/>
    <w:rsid w:val="00ED56C8"/>
    <w:rsid w:val="00ED5DD7"/>
    <w:rsid w:val="00ED64FF"/>
    <w:rsid w:val="00ED65F1"/>
    <w:rsid w:val="00ED6A80"/>
    <w:rsid w:val="00ED71F2"/>
    <w:rsid w:val="00ED74CF"/>
    <w:rsid w:val="00ED75DC"/>
    <w:rsid w:val="00ED7948"/>
    <w:rsid w:val="00EE0109"/>
    <w:rsid w:val="00EE11D6"/>
    <w:rsid w:val="00EE12F0"/>
    <w:rsid w:val="00EE134E"/>
    <w:rsid w:val="00EE2038"/>
    <w:rsid w:val="00EE20DA"/>
    <w:rsid w:val="00EE2336"/>
    <w:rsid w:val="00EE2FB4"/>
    <w:rsid w:val="00EE3434"/>
    <w:rsid w:val="00EE423E"/>
    <w:rsid w:val="00EE465E"/>
    <w:rsid w:val="00EE4C67"/>
    <w:rsid w:val="00EE4C79"/>
    <w:rsid w:val="00EE50E0"/>
    <w:rsid w:val="00EE54BF"/>
    <w:rsid w:val="00EE550A"/>
    <w:rsid w:val="00EE62B6"/>
    <w:rsid w:val="00EE6402"/>
    <w:rsid w:val="00EE6572"/>
    <w:rsid w:val="00EE65A6"/>
    <w:rsid w:val="00EE673C"/>
    <w:rsid w:val="00EE694A"/>
    <w:rsid w:val="00EE6DD9"/>
    <w:rsid w:val="00EF04C1"/>
    <w:rsid w:val="00EF0874"/>
    <w:rsid w:val="00EF162F"/>
    <w:rsid w:val="00EF1BFF"/>
    <w:rsid w:val="00EF1E81"/>
    <w:rsid w:val="00EF200A"/>
    <w:rsid w:val="00EF2BF6"/>
    <w:rsid w:val="00EF2C90"/>
    <w:rsid w:val="00EF32F5"/>
    <w:rsid w:val="00EF33FC"/>
    <w:rsid w:val="00EF3E68"/>
    <w:rsid w:val="00EF43A9"/>
    <w:rsid w:val="00EF4979"/>
    <w:rsid w:val="00EF4CA3"/>
    <w:rsid w:val="00EF515F"/>
    <w:rsid w:val="00EF69F2"/>
    <w:rsid w:val="00EF713C"/>
    <w:rsid w:val="00EF74D2"/>
    <w:rsid w:val="00EF781D"/>
    <w:rsid w:val="00EF7BBE"/>
    <w:rsid w:val="00F00475"/>
    <w:rsid w:val="00F013BF"/>
    <w:rsid w:val="00F01444"/>
    <w:rsid w:val="00F018E9"/>
    <w:rsid w:val="00F01B45"/>
    <w:rsid w:val="00F01D74"/>
    <w:rsid w:val="00F022F9"/>
    <w:rsid w:val="00F025AC"/>
    <w:rsid w:val="00F027D8"/>
    <w:rsid w:val="00F027F0"/>
    <w:rsid w:val="00F02C34"/>
    <w:rsid w:val="00F030D8"/>
    <w:rsid w:val="00F03A01"/>
    <w:rsid w:val="00F03D24"/>
    <w:rsid w:val="00F03FA4"/>
    <w:rsid w:val="00F04247"/>
    <w:rsid w:val="00F0425D"/>
    <w:rsid w:val="00F047C0"/>
    <w:rsid w:val="00F04B27"/>
    <w:rsid w:val="00F04E23"/>
    <w:rsid w:val="00F04FCC"/>
    <w:rsid w:val="00F05437"/>
    <w:rsid w:val="00F05629"/>
    <w:rsid w:val="00F05AA2"/>
    <w:rsid w:val="00F05BE3"/>
    <w:rsid w:val="00F05F02"/>
    <w:rsid w:val="00F06778"/>
    <w:rsid w:val="00F06908"/>
    <w:rsid w:val="00F06CBA"/>
    <w:rsid w:val="00F071E5"/>
    <w:rsid w:val="00F079E6"/>
    <w:rsid w:val="00F07CA0"/>
    <w:rsid w:val="00F10156"/>
    <w:rsid w:val="00F101B3"/>
    <w:rsid w:val="00F10542"/>
    <w:rsid w:val="00F1109C"/>
    <w:rsid w:val="00F11106"/>
    <w:rsid w:val="00F11D61"/>
    <w:rsid w:val="00F127F2"/>
    <w:rsid w:val="00F12EC9"/>
    <w:rsid w:val="00F12FA8"/>
    <w:rsid w:val="00F133D4"/>
    <w:rsid w:val="00F135F4"/>
    <w:rsid w:val="00F13A9A"/>
    <w:rsid w:val="00F1416C"/>
    <w:rsid w:val="00F1528D"/>
    <w:rsid w:val="00F15AE9"/>
    <w:rsid w:val="00F15BD3"/>
    <w:rsid w:val="00F16213"/>
    <w:rsid w:val="00F1636B"/>
    <w:rsid w:val="00F1688C"/>
    <w:rsid w:val="00F16FAB"/>
    <w:rsid w:val="00F1781D"/>
    <w:rsid w:val="00F17A58"/>
    <w:rsid w:val="00F17C5C"/>
    <w:rsid w:val="00F20019"/>
    <w:rsid w:val="00F20083"/>
    <w:rsid w:val="00F20441"/>
    <w:rsid w:val="00F21068"/>
    <w:rsid w:val="00F21565"/>
    <w:rsid w:val="00F22028"/>
    <w:rsid w:val="00F2222B"/>
    <w:rsid w:val="00F22759"/>
    <w:rsid w:val="00F22B18"/>
    <w:rsid w:val="00F22BBA"/>
    <w:rsid w:val="00F23502"/>
    <w:rsid w:val="00F23839"/>
    <w:rsid w:val="00F239A9"/>
    <w:rsid w:val="00F23C12"/>
    <w:rsid w:val="00F23F68"/>
    <w:rsid w:val="00F24C15"/>
    <w:rsid w:val="00F24E9E"/>
    <w:rsid w:val="00F250DB"/>
    <w:rsid w:val="00F25110"/>
    <w:rsid w:val="00F25445"/>
    <w:rsid w:val="00F2558D"/>
    <w:rsid w:val="00F25637"/>
    <w:rsid w:val="00F263E2"/>
    <w:rsid w:val="00F26C86"/>
    <w:rsid w:val="00F26F08"/>
    <w:rsid w:val="00F26F97"/>
    <w:rsid w:val="00F27061"/>
    <w:rsid w:val="00F273CF"/>
    <w:rsid w:val="00F274C7"/>
    <w:rsid w:val="00F27AB6"/>
    <w:rsid w:val="00F3016E"/>
    <w:rsid w:val="00F303AA"/>
    <w:rsid w:val="00F30452"/>
    <w:rsid w:val="00F30B93"/>
    <w:rsid w:val="00F30E06"/>
    <w:rsid w:val="00F31714"/>
    <w:rsid w:val="00F31C02"/>
    <w:rsid w:val="00F32B63"/>
    <w:rsid w:val="00F33241"/>
    <w:rsid w:val="00F33D61"/>
    <w:rsid w:val="00F341BF"/>
    <w:rsid w:val="00F344A7"/>
    <w:rsid w:val="00F34877"/>
    <w:rsid w:val="00F34F7B"/>
    <w:rsid w:val="00F34F9A"/>
    <w:rsid w:val="00F350F0"/>
    <w:rsid w:val="00F352FA"/>
    <w:rsid w:val="00F3579A"/>
    <w:rsid w:val="00F35E92"/>
    <w:rsid w:val="00F36468"/>
    <w:rsid w:val="00F36C30"/>
    <w:rsid w:val="00F36CB6"/>
    <w:rsid w:val="00F36DCF"/>
    <w:rsid w:val="00F37570"/>
    <w:rsid w:val="00F40406"/>
    <w:rsid w:val="00F405AD"/>
    <w:rsid w:val="00F40611"/>
    <w:rsid w:val="00F4083E"/>
    <w:rsid w:val="00F412EF"/>
    <w:rsid w:val="00F416B9"/>
    <w:rsid w:val="00F41863"/>
    <w:rsid w:val="00F419F5"/>
    <w:rsid w:val="00F42204"/>
    <w:rsid w:val="00F422EE"/>
    <w:rsid w:val="00F426E1"/>
    <w:rsid w:val="00F42758"/>
    <w:rsid w:val="00F42B6A"/>
    <w:rsid w:val="00F42C60"/>
    <w:rsid w:val="00F42D06"/>
    <w:rsid w:val="00F43048"/>
    <w:rsid w:val="00F43211"/>
    <w:rsid w:val="00F432D9"/>
    <w:rsid w:val="00F44174"/>
    <w:rsid w:val="00F447BE"/>
    <w:rsid w:val="00F44AFF"/>
    <w:rsid w:val="00F46A9A"/>
    <w:rsid w:val="00F47189"/>
    <w:rsid w:val="00F478BF"/>
    <w:rsid w:val="00F5085D"/>
    <w:rsid w:val="00F508D5"/>
    <w:rsid w:val="00F50B51"/>
    <w:rsid w:val="00F50C14"/>
    <w:rsid w:val="00F510D1"/>
    <w:rsid w:val="00F51210"/>
    <w:rsid w:val="00F51A27"/>
    <w:rsid w:val="00F51C57"/>
    <w:rsid w:val="00F51D7F"/>
    <w:rsid w:val="00F52582"/>
    <w:rsid w:val="00F52835"/>
    <w:rsid w:val="00F54164"/>
    <w:rsid w:val="00F54484"/>
    <w:rsid w:val="00F54503"/>
    <w:rsid w:val="00F54794"/>
    <w:rsid w:val="00F54FB4"/>
    <w:rsid w:val="00F54FF1"/>
    <w:rsid w:val="00F5503A"/>
    <w:rsid w:val="00F55289"/>
    <w:rsid w:val="00F5580B"/>
    <w:rsid w:val="00F5663E"/>
    <w:rsid w:val="00F570E2"/>
    <w:rsid w:val="00F573C1"/>
    <w:rsid w:val="00F576BC"/>
    <w:rsid w:val="00F577A4"/>
    <w:rsid w:val="00F57A5F"/>
    <w:rsid w:val="00F6037D"/>
    <w:rsid w:val="00F60601"/>
    <w:rsid w:val="00F607D9"/>
    <w:rsid w:val="00F6080C"/>
    <w:rsid w:val="00F60945"/>
    <w:rsid w:val="00F612A4"/>
    <w:rsid w:val="00F62FC8"/>
    <w:rsid w:val="00F6475C"/>
    <w:rsid w:val="00F652D5"/>
    <w:rsid w:val="00F65333"/>
    <w:rsid w:val="00F6554A"/>
    <w:rsid w:val="00F679E9"/>
    <w:rsid w:val="00F67D5A"/>
    <w:rsid w:val="00F70514"/>
    <w:rsid w:val="00F706E9"/>
    <w:rsid w:val="00F715BE"/>
    <w:rsid w:val="00F71626"/>
    <w:rsid w:val="00F71D6D"/>
    <w:rsid w:val="00F72EC5"/>
    <w:rsid w:val="00F72F0F"/>
    <w:rsid w:val="00F736E7"/>
    <w:rsid w:val="00F744F1"/>
    <w:rsid w:val="00F74579"/>
    <w:rsid w:val="00F7485E"/>
    <w:rsid w:val="00F756C4"/>
    <w:rsid w:val="00F75A99"/>
    <w:rsid w:val="00F75E2F"/>
    <w:rsid w:val="00F75EC8"/>
    <w:rsid w:val="00F75F69"/>
    <w:rsid w:val="00F7618B"/>
    <w:rsid w:val="00F76A29"/>
    <w:rsid w:val="00F76CD6"/>
    <w:rsid w:val="00F7746F"/>
    <w:rsid w:val="00F77E17"/>
    <w:rsid w:val="00F77E2F"/>
    <w:rsid w:val="00F77E51"/>
    <w:rsid w:val="00F80775"/>
    <w:rsid w:val="00F807D1"/>
    <w:rsid w:val="00F814E2"/>
    <w:rsid w:val="00F821C9"/>
    <w:rsid w:val="00F82605"/>
    <w:rsid w:val="00F82847"/>
    <w:rsid w:val="00F82C40"/>
    <w:rsid w:val="00F8367A"/>
    <w:rsid w:val="00F83BEE"/>
    <w:rsid w:val="00F83C73"/>
    <w:rsid w:val="00F84139"/>
    <w:rsid w:val="00F842CA"/>
    <w:rsid w:val="00F84893"/>
    <w:rsid w:val="00F84B6E"/>
    <w:rsid w:val="00F85024"/>
    <w:rsid w:val="00F8548D"/>
    <w:rsid w:val="00F85B89"/>
    <w:rsid w:val="00F85BF2"/>
    <w:rsid w:val="00F85F16"/>
    <w:rsid w:val="00F86384"/>
    <w:rsid w:val="00F86436"/>
    <w:rsid w:val="00F8645A"/>
    <w:rsid w:val="00F87B11"/>
    <w:rsid w:val="00F90053"/>
    <w:rsid w:val="00F9030E"/>
    <w:rsid w:val="00F90600"/>
    <w:rsid w:val="00F9067D"/>
    <w:rsid w:val="00F907F7"/>
    <w:rsid w:val="00F90D09"/>
    <w:rsid w:val="00F91389"/>
    <w:rsid w:val="00F91397"/>
    <w:rsid w:val="00F9219C"/>
    <w:rsid w:val="00F92B2D"/>
    <w:rsid w:val="00F93089"/>
    <w:rsid w:val="00F930F9"/>
    <w:rsid w:val="00F931B6"/>
    <w:rsid w:val="00F933B8"/>
    <w:rsid w:val="00F93B39"/>
    <w:rsid w:val="00F946CA"/>
    <w:rsid w:val="00F94EAD"/>
    <w:rsid w:val="00F96274"/>
    <w:rsid w:val="00F971E8"/>
    <w:rsid w:val="00F97745"/>
    <w:rsid w:val="00F977AE"/>
    <w:rsid w:val="00F9798A"/>
    <w:rsid w:val="00F97B99"/>
    <w:rsid w:val="00FA01AF"/>
    <w:rsid w:val="00FA0A01"/>
    <w:rsid w:val="00FA0D9F"/>
    <w:rsid w:val="00FA1E3C"/>
    <w:rsid w:val="00FA28FA"/>
    <w:rsid w:val="00FA2EB7"/>
    <w:rsid w:val="00FA2F11"/>
    <w:rsid w:val="00FA3359"/>
    <w:rsid w:val="00FA33DA"/>
    <w:rsid w:val="00FA3C56"/>
    <w:rsid w:val="00FA3CF0"/>
    <w:rsid w:val="00FA3D68"/>
    <w:rsid w:val="00FA44E1"/>
    <w:rsid w:val="00FA4E36"/>
    <w:rsid w:val="00FA5116"/>
    <w:rsid w:val="00FA6292"/>
    <w:rsid w:val="00FA6491"/>
    <w:rsid w:val="00FA676A"/>
    <w:rsid w:val="00FA7587"/>
    <w:rsid w:val="00FA7BA7"/>
    <w:rsid w:val="00FB04A0"/>
    <w:rsid w:val="00FB0B68"/>
    <w:rsid w:val="00FB0EF7"/>
    <w:rsid w:val="00FB1076"/>
    <w:rsid w:val="00FB1867"/>
    <w:rsid w:val="00FB18E7"/>
    <w:rsid w:val="00FB1BA1"/>
    <w:rsid w:val="00FB22BA"/>
    <w:rsid w:val="00FB2878"/>
    <w:rsid w:val="00FB3399"/>
    <w:rsid w:val="00FB38CE"/>
    <w:rsid w:val="00FB3B40"/>
    <w:rsid w:val="00FB3BBD"/>
    <w:rsid w:val="00FB40A8"/>
    <w:rsid w:val="00FB40EB"/>
    <w:rsid w:val="00FB4188"/>
    <w:rsid w:val="00FB457F"/>
    <w:rsid w:val="00FB4AAA"/>
    <w:rsid w:val="00FB4BB5"/>
    <w:rsid w:val="00FB4DBA"/>
    <w:rsid w:val="00FB4F23"/>
    <w:rsid w:val="00FB515C"/>
    <w:rsid w:val="00FB559F"/>
    <w:rsid w:val="00FB6098"/>
    <w:rsid w:val="00FB614B"/>
    <w:rsid w:val="00FB6198"/>
    <w:rsid w:val="00FB66B9"/>
    <w:rsid w:val="00FB6B33"/>
    <w:rsid w:val="00FB709E"/>
    <w:rsid w:val="00FB722D"/>
    <w:rsid w:val="00FB75B8"/>
    <w:rsid w:val="00FB7995"/>
    <w:rsid w:val="00FB7F8E"/>
    <w:rsid w:val="00FC0104"/>
    <w:rsid w:val="00FC01FA"/>
    <w:rsid w:val="00FC09E2"/>
    <w:rsid w:val="00FC0E88"/>
    <w:rsid w:val="00FC26A4"/>
    <w:rsid w:val="00FC2B34"/>
    <w:rsid w:val="00FC2E0B"/>
    <w:rsid w:val="00FC2E72"/>
    <w:rsid w:val="00FC3420"/>
    <w:rsid w:val="00FC34D2"/>
    <w:rsid w:val="00FC3BBC"/>
    <w:rsid w:val="00FC3BEE"/>
    <w:rsid w:val="00FC3D17"/>
    <w:rsid w:val="00FC3E7A"/>
    <w:rsid w:val="00FC4EDC"/>
    <w:rsid w:val="00FC50D8"/>
    <w:rsid w:val="00FC64E9"/>
    <w:rsid w:val="00FC76A1"/>
    <w:rsid w:val="00FD009F"/>
    <w:rsid w:val="00FD0D28"/>
    <w:rsid w:val="00FD1865"/>
    <w:rsid w:val="00FD2067"/>
    <w:rsid w:val="00FD2657"/>
    <w:rsid w:val="00FD272D"/>
    <w:rsid w:val="00FD323B"/>
    <w:rsid w:val="00FD3555"/>
    <w:rsid w:val="00FD3BB3"/>
    <w:rsid w:val="00FD4016"/>
    <w:rsid w:val="00FD45F4"/>
    <w:rsid w:val="00FD4A98"/>
    <w:rsid w:val="00FD5414"/>
    <w:rsid w:val="00FD54C9"/>
    <w:rsid w:val="00FD583F"/>
    <w:rsid w:val="00FD6389"/>
    <w:rsid w:val="00FD6A06"/>
    <w:rsid w:val="00FD6A0A"/>
    <w:rsid w:val="00FD7446"/>
    <w:rsid w:val="00FD7454"/>
    <w:rsid w:val="00FD7BCC"/>
    <w:rsid w:val="00FE0E1A"/>
    <w:rsid w:val="00FE1446"/>
    <w:rsid w:val="00FE17BD"/>
    <w:rsid w:val="00FE202A"/>
    <w:rsid w:val="00FE304E"/>
    <w:rsid w:val="00FE342F"/>
    <w:rsid w:val="00FE3BF9"/>
    <w:rsid w:val="00FE3E52"/>
    <w:rsid w:val="00FE4B01"/>
    <w:rsid w:val="00FE4B6A"/>
    <w:rsid w:val="00FE4BA1"/>
    <w:rsid w:val="00FE4D28"/>
    <w:rsid w:val="00FE5268"/>
    <w:rsid w:val="00FE5A8C"/>
    <w:rsid w:val="00FE5B74"/>
    <w:rsid w:val="00FE6B50"/>
    <w:rsid w:val="00FE6FA6"/>
    <w:rsid w:val="00FE76C0"/>
    <w:rsid w:val="00FF00EA"/>
    <w:rsid w:val="00FF02BA"/>
    <w:rsid w:val="00FF0D68"/>
    <w:rsid w:val="00FF1249"/>
    <w:rsid w:val="00FF17AB"/>
    <w:rsid w:val="00FF1FCC"/>
    <w:rsid w:val="00FF1FD8"/>
    <w:rsid w:val="00FF23B5"/>
    <w:rsid w:val="00FF2866"/>
    <w:rsid w:val="00FF3021"/>
    <w:rsid w:val="00FF3440"/>
    <w:rsid w:val="00FF366B"/>
    <w:rsid w:val="00FF3946"/>
    <w:rsid w:val="00FF5200"/>
    <w:rsid w:val="00FF5EB2"/>
    <w:rsid w:val="00FF5F51"/>
    <w:rsid w:val="00FF604B"/>
    <w:rsid w:val="00FF639B"/>
    <w:rsid w:val="00FF73FC"/>
    <w:rsid w:val="00FF7620"/>
    <w:rsid w:val="00FF77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C7E62E"/>
  <w15:docId w15:val="{436AEEA1-0F84-4DDA-B195-81B06A2E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06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FB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53FB8"/>
    <w:rPr>
      <w:rFonts w:ascii="Tahoma" w:hAnsi="Tahoma" w:cs="Tahoma"/>
      <w:sz w:val="16"/>
      <w:szCs w:val="16"/>
    </w:rPr>
  </w:style>
  <w:style w:type="character" w:styleId="Refdecomentario">
    <w:name w:val="annotation reference"/>
    <w:uiPriority w:val="99"/>
    <w:semiHidden/>
    <w:unhideWhenUsed/>
    <w:rsid w:val="00353FB8"/>
    <w:rPr>
      <w:sz w:val="16"/>
      <w:szCs w:val="16"/>
    </w:rPr>
  </w:style>
  <w:style w:type="paragraph" w:styleId="Textocomentario">
    <w:name w:val="annotation text"/>
    <w:basedOn w:val="Normal"/>
    <w:link w:val="TextocomentarioCar"/>
    <w:uiPriority w:val="99"/>
    <w:unhideWhenUsed/>
    <w:rsid w:val="00353FB8"/>
    <w:pPr>
      <w:spacing w:line="240" w:lineRule="auto"/>
    </w:pPr>
    <w:rPr>
      <w:sz w:val="20"/>
      <w:szCs w:val="20"/>
    </w:rPr>
  </w:style>
  <w:style w:type="character" w:customStyle="1" w:styleId="TextocomentarioCar">
    <w:name w:val="Texto comentario Car"/>
    <w:link w:val="Textocomentario"/>
    <w:uiPriority w:val="99"/>
    <w:rsid w:val="00353FB8"/>
    <w:rPr>
      <w:sz w:val="20"/>
      <w:szCs w:val="20"/>
    </w:rPr>
  </w:style>
  <w:style w:type="paragraph" w:styleId="Asuntodelcomentario">
    <w:name w:val="annotation subject"/>
    <w:basedOn w:val="Textocomentario"/>
    <w:next w:val="Textocomentario"/>
    <w:link w:val="AsuntodelcomentarioCar"/>
    <w:uiPriority w:val="99"/>
    <w:semiHidden/>
    <w:unhideWhenUsed/>
    <w:rsid w:val="00353FB8"/>
    <w:rPr>
      <w:b/>
      <w:bCs/>
    </w:rPr>
  </w:style>
  <w:style w:type="character" w:customStyle="1" w:styleId="AsuntodelcomentarioCar">
    <w:name w:val="Asunto del comentario Car"/>
    <w:link w:val="Asuntodelcomentario"/>
    <w:uiPriority w:val="99"/>
    <w:semiHidden/>
    <w:rsid w:val="00353FB8"/>
    <w:rPr>
      <w:b/>
      <w:bCs/>
      <w:sz w:val="20"/>
      <w:szCs w:val="20"/>
    </w:rPr>
  </w:style>
  <w:style w:type="paragraph" w:styleId="Prrafodelista">
    <w:name w:val="List Paragraph"/>
    <w:basedOn w:val="Normal"/>
    <w:uiPriority w:val="34"/>
    <w:qFormat/>
    <w:rsid w:val="006E2760"/>
    <w:pPr>
      <w:ind w:left="708"/>
    </w:pPr>
  </w:style>
  <w:style w:type="paragraph" w:styleId="NormalWeb">
    <w:name w:val="Normal (Web)"/>
    <w:basedOn w:val="Normal"/>
    <w:uiPriority w:val="99"/>
    <w:rsid w:val="006959D7"/>
    <w:pPr>
      <w:suppressAutoHyphens/>
      <w:spacing w:before="280" w:after="280" w:line="240" w:lineRule="auto"/>
    </w:pPr>
    <w:rPr>
      <w:rFonts w:ascii="Times New Roman" w:eastAsia="Times New Roman" w:hAnsi="Times New Roman"/>
      <w:sz w:val="24"/>
      <w:szCs w:val="24"/>
      <w:lang w:val="es-ES" w:eastAsia="ar-SA"/>
    </w:rPr>
  </w:style>
  <w:style w:type="character" w:styleId="Hipervnculo">
    <w:name w:val="Hyperlink"/>
    <w:uiPriority w:val="99"/>
    <w:unhideWhenUsed/>
    <w:rsid w:val="00225E14"/>
    <w:rPr>
      <w:color w:val="0000FF"/>
      <w:u w:val="single"/>
    </w:rPr>
  </w:style>
  <w:style w:type="paragraph" w:styleId="Encabezado">
    <w:name w:val="header"/>
    <w:basedOn w:val="Normal"/>
    <w:link w:val="EncabezadoCar"/>
    <w:uiPriority w:val="99"/>
    <w:unhideWhenUsed/>
    <w:rsid w:val="00194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436E"/>
    <w:rPr>
      <w:sz w:val="22"/>
      <w:szCs w:val="22"/>
      <w:lang w:eastAsia="en-US"/>
    </w:rPr>
  </w:style>
  <w:style w:type="paragraph" w:styleId="Piedepgina">
    <w:name w:val="footer"/>
    <w:basedOn w:val="Normal"/>
    <w:link w:val="PiedepginaCar"/>
    <w:uiPriority w:val="99"/>
    <w:unhideWhenUsed/>
    <w:rsid w:val="00194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43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84846">
      <w:bodyDiv w:val="1"/>
      <w:marLeft w:val="0"/>
      <w:marRight w:val="0"/>
      <w:marTop w:val="0"/>
      <w:marBottom w:val="0"/>
      <w:divBdr>
        <w:top w:val="none" w:sz="0" w:space="0" w:color="auto"/>
        <w:left w:val="none" w:sz="0" w:space="0" w:color="auto"/>
        <w:bottom w:val="none" w:sz="0" w:space="0" w:color="auto"/>
        <w:right w:val="none" w:sz="0" w:space="0" w:color="auto"/>
      </w:divBdr>
    </w:div>
    <w:div w:id="1692952798">
      <w:bodyDiv w:val="1"/>
      <w:marLeft w:val="0"/>
      <w:marRight w:val="0"/>
      <w:marTop w:val="0"/>
      <w:marBottom w:val="0"/>
      <w:divBdr>
        <w:top w:val="none" w:sz="0" w:space="0" w:color="auto"/>
        <w:left w:val="none" w:sz="0" w:space="0" w:color="auto"/>
        <w:bottom w:val="none" w:sz="0" w:space="0" w:color="auto"/>
        <w:right w:val="none" w:sz="0" w:space="0" w:color="auto"/>
      </w:divBdr>
    </w:div>
    <w:div w:id="18923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F99EB-48DA-4349-B4C5-CE6AD433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4236</Words>
  <Characters>23304</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27486</CharactersWithSpaces>
  <SharedDoc>false</SharedDoc>
  <HLinks>
    <vt:vector size="6" baseType="variant">
      <vt:variant>
        <vt:i4>6094933</vt:i4>
      </vt:variant>
      <vt:variant>
        <vt:i4>0</vt:i4>
      </vt:variant>
      <vt:variant>
        <vt:i4>0</vt:i4>
      </vt:variant>
      <vt:variant>
        <vt:i4>5</vt:i4>
      </vt:variant>
      <vt:variant>
        <vt:lpwstr>https://ec.europa.eu/docsroom/documents/47257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Jurídica Presidencia</dc:creator>
  <cp:lastModifiedBy>Emiliano García</cp:lastModifiedBy>
  <cp:revision>3</cp:revision>
  <dcterms:created xsi:type="dcterms:W3CDTF">2022-12-22T15:22:00Z</dcterms:created>
  <dcterms:modified xsi:type="dcterms:W3CDTF">2022-12-22T15:28:00Z</dcterms:modified>
</cp:coreProperties>
</file>