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both"/>
        <w:rPr>
          <w:rFonts w:ascii="Calibri" w:cs="Calibri" w:eastAsia="Calibri" w:hAnsi="Calibri"/>
          <w:b w:val="1"/>
          <w:color w:val="1155cc"/>
          <w:sz w:val="28"/>
          <w:szCs w:val="28"/>
          <w:highlight w:val="white"/>
        </w:rPr>
      </w:pPr>
      <w:r w:rsidDel="00000000" w:rsidR="00000000" w:rsidRPr="00000000">
        <w:rPr>
          <w:rFonts w:ascii="Calibri" w:cs="Calibri" w:eastAsia="Calibri" w:hAnsi="Calibri"/>
          <w:b w:val="1"/>
          <w:color w:val="1155cc"/>
          <w:sz w:val="28"/>
          <w:szCs w:val="28"/>
          <w:highlight w:val="white"/>
          <w:rtl w:val="0"/>
        </w:rPr>
        <w:t xml:space="preserve">Pedido de información sobre características técnicas, precios y disponibilidad de vans, micro, mini y buses eléctricos </w:t>
      </w:r>
      <w:r w:rsidDel="00000000" w:rsidR="00000000" w:rsidRPr="00000000">
        <w:rPr>
          <w:rFonts w:ascii="Calibri" w:cs="Calibri" w:eastAsia="Calibri" w:hAnsi="Calibri"/>
          <w:b w:val="1"/>
          <w:color w:val="1155cc"/>
          <w:sz w:val="28"/>
          <w:szCs w:val="28"/>
          <w:highlight w:val="white"/>
          <w:rtl w:val="0"/>
        </w:rPr>
        <w:t xml:space="preserve">para el Programa Primer Bus Eléctrico de DNE/MIEM</w:t>
      </w:r>
    </w:p>
    <w:p w:rsidR="00000000" w:rsidDel="00000000" w:rsidP="00000000" w:rsidRDefault="00000000" w:rsidRPr="00000000" w14:paraId="00000002">
      <w:pPr>
        <w:spacing w:after="200"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 presente solicitud se enmarca en el mencionado programa y no representa obligación futura para aquellas empresas que presenten información sobre producto. La información se usará de forma indicativa para el diseño de la política vinculada al programa. El plazo para entrega de la misma vence el viernes 01 de abril a las 17:00 horas de Uruguay. Las consultas se podrán canalizar a través del correo </w:t>
      </w:r>
      <w:hyperlink r:id="rId7">
        <w:r w:rsidDel="00000000" w:rsidR="00000000" w:rsidRPr="00000000">
          <w:rPr>
            <w:rFonts w:ascii="Calibri" w:cs="Calibri" w:eastAsia="Calibri" w:hAnsi="Calibri"/>
            <w:color w:val="1155cc"/>
            <w:highlight w:val="white"/>
            <w:u w:val="single"/>
            <w:rtl w:val="0"/>
          </w:rPr>
          <w:t xml:space="preserve">movilidad@miem.gub.uy</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3">
      <w:pPr>
        <w:spacing w:after="200"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 presentación de las información se deberá realizar mediante el llenado del presente formulario, UNO POR TIPO DE VEHÍCULO para el caso de las empresa que dispongan de más de un tipo de vehículo en su portfolio. Los formularios se deberán enviar adjuntos a un ÚNICO correo electrónico dirigido a </w:t>
      </w:r>
      <w:hyperlink r:id="rId8">
        <w:r w:rsidDel="00000000" w:rsidR="00000000" w:rsidRPr="00000000">
          <w:rPr>
            <w:rFonts w:ascii="Calibri" w:cs="Calibri" w:eastAsia="Calibri" w:hAnsi="Calibri"/>
            <w:color w:val="1155cc"/>
            <w:highlight w:val="white"/>
            <w:u w:val="single"/>
            <w:rtl w:val="0"/>
          </w:rPr>
          <w:t xml:space="preserve">movilidad@miem.gub.uy</w:t>
        </w:r>
      </w:hyperlink>
      <w:r w:rsidDel="00000000" w:rsidR="00000000" w:rsidRPr="00000000">
        <w:rPr>
          <w:rFonts w:ascii="Calibri" w:cs="Calibri" w:eastAsia="Calibri" w:hAnsi="Calibri"/>
          <w:highlight w:val="white"/>
          <w:rtl w:val="0"/>
        </w:rPr>
        <w:t xml:space="preserve"> con el asunto “Pedido de información a importadores/fabricantes para el PROGRAMA PRIMER BUS ELÉCTRICO. Empresa XYZ”.</w:t>
      </w:r>
    </w:p>
    <w:p w:rsidR="00000000" w:rsidDel="00000000" w:rsidP="00000000" w:rsidRDefault="00000000" w:rsidRPr="00000000" w14:paraId="00000004">
      <w:pPr>
        <w:spacing w:after="200"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Importador: ________________________________________________</w:t>
      </w:r>
    </w:p>
    <w:p w:rsidR="00000000" w:rsidDel="00000000" w:rsidP="00000000" w:rsidRDefault="00000000" w:rsidRPr="00000000" w14:paraId="00000006">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Marca: _____________________________________________________</w:t>
      </w:r>
    </w:p>
    <w:p w:rsidR="00000000" w:rsidDel="00000000" w:rsidP="00000000" w:rsidRDefault="00000000" w:rsidRPr="00000000" w14:paraId="00000007">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Modelo: ____________________________________________________</w:t>
      </w:r>
    </w:p>
    <w:p w:rsidR="00000000" w:rsidDel="00000000" w:rsidP="00000000" w:rsidRDefault="00000000" w:rsidRPr="00000000" w14:paraId="00000008">
      <w:pPr>
        <w:spacing w:after="200" w:line="276" w:lineRule="auto"/>
        <w:rPr>
          <w:rFonts w:ascii="Calibri" w:cs="Calibri" w:eastAsia="Calibri" w:hAnsi="Calibri"/>
          <w:b w:val="1"/>
        </w:rPr>
      </w:pPr>
      <w:r w:rsidDel="00000000" w:rsidR="00000000" w:rsidRPr="00000000">
        <w:rPr>
          <w:rtl w:val="0"/>
        </w:rPr>
      </w:r>
    </w:p>
    <w:tbl>
      <w:tblPr>
        <w:tblStyle w:val="Table1"/>
        <w:tblW w:w="850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5"/>
        <w:gridCol w:w="4260"/>
        <w:tblGridChange w:id="0">
          <w:tblGrid>
            <w:gridCol w:w="4245"/>
            <w:gridCol w:w="4260"/>
          </w:tblGrid>
        </w:tblGridChange>
      </w:tblGrid>
      <w:tr>
        <w:trPr>
          <w:cantSplit w:val="0"/>
          <w:trHeight w:val="272" w:hRule="atLeast"/>
          <w:tblHeader w:val="0"/>
        </w:trPr>
        <w:tc>
          <w:tcPr>
            <w:gridSpan w:val="2"/>
            <w:shd w:fill="c9daf8" w:val="clear"/>
          </w:tcPr>
          <w:p w:rsidR="00000000" w:rsidDel="00000000" w:rsidP="00000000" w:rsidRDefault="00000000" w:rsidRPr="00000000" w14:paraId="00000009">
            <w:pPr>
              <w:numPr>
                <w:ilvl w:val="0"/>
                <w:numId w:val="1"/>
              </w:numPr>
              <w:spacing w:after="200" w:lineRule="auto"/>
              <w:ind w:left="720" w:hanging="360"/>
              <w:rPr>
                <w:rFonts w:ascii="Calibri" w:cs="Calibri" w:eastAsia="Calibri" w:hAnsi="Calibri"/>
                <w:b w:val="1"/>
                <w:color w:val="1c4587"/>
              </w:rPr>
            </w:pPr>
            <w:r w:rsidDel="00000000" w:rsidR="00000000" w:rsidRPr="00000000">
              <w:rPr>
                <w:rFonts w:ascii="Calibri" w:cs="Calibri" w:eastAsia="Calibri" w:hAnsi="Calibri"/>
                <w:b w:val="1"/>
                <w:color w:val="1c4587"/>
                <w:rtl w:val="0"/>
              </w:rPr>
              <w:t xml:space="preserve">Características técnicas </w:t>
            </w:r>
          </w:p>
        </w:tc>
      </w:tr>
      <w:tr>
        <w:trPr>
          <w:cantSplit w:val="0"/>
          <w:trHeight w:val="2835" w:hRule="atLeast"/>
          <w:tblHeader w:val="0"/>
        </w:trPr>
        <w:tc>
          <w:tcPr>
            <w:gridSpan w:val="2"/>
          </w:tcPr>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1.1 Largo exterior del vehículo [m].</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1.2 Cantidad de asientos, sin contar conductor [unidades].</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1.3 Capacidad de carga de la batería [kWh].</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1.4 Potencia máxima de carga nominal [kW].</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1.5 Densidad</w:t>
            </w:r>
            <w:r w:rsidDel="00000000" w:rsidR="00000000" w:rsidRPr="00000000">
              <w:rPr>
                <w:rFonts w:ascii="Calibri" w:cs="Calibri" w:eastAsia="Calibri" w:hAnsi="Calibri"/>
                <w:rtl w:val="0"/>
              </w:rPr>
              <w:t xml:space="preserve"> de energía gravimétrica de la batería [Wh/kg].</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1.6 Tipo de batería. </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1.7 Indicar el consumo de la unidad [Wh/km] y su autonomía [km].</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1.8  Garantía de la batería. Ofrecida por el fabricante o proveedor? Plazo [años] y capacidad de trabajo [kWh] garantizados.</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1.9 Incluye Sistema de Alimentación de Vehículo Eléctrico (SAVE).  (S/N)</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1.10 Norma de conectores disponibles, para carga en CA y CC.</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Deseable: </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 para carga en corriente alterna: IEC 62196-2 (UNIT 1234:2016) con enchufe y ficha tipo 2 (Mennekes).</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 para carga en corriente continua: CCS Tipo 2 (según IEC 62196).</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1.11 Tipo de protocolo de comunicación del SAVE.</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1.12 Sistema de freno regenerativo. (S/N)</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1.13 Aire acondicionado frío/calor, con climatizador automático, y adecuada ventilación.  (S/N)</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1.14 Tipo de piso. Piso bajo (cero escalones), un escalón, dos escalones, otro tipo.</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1.14 Accesibilidad. ¿Cuenta con la posibilidad de subir y acomodar una silla de ruedas y a su usuario sentado en ella?  (S/N).</w:t>
            </w:r>
          </w:p>
          <w:p w:rsidR="00000000" w:rsidDel="00000000" w:rsidP="00000000" w:rsidRDefault="00000000" w:rsidRPr="00000000" w14:paraId="0000002B">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tc>
      </w:tr>
    </w:tbl>
    <w:p w:rsidR="00000000" w:rsidDel="00000000" w:rsidP="00000000" w:rsidRDefault="00000000" w:rsidRPr="00000000" w14:paraId="0000002D">
      <w:pPr>
        <w:spacing w:after="200" w:line="276" w:lineRule="auto"/>
        <w:rPr>
          <w:rFonts w:ascii="Calibri" w:cs="Calibri" w:eastAsia="Calibri" w:hAnsi="Calibri"/>
        </w:rPr>
      </w:pPr>
      <w:r w:rsidDel="00000000" w:rsidR="00000000" w:rsidRPr="00000000">
        <w:rPr>
          <w:rtl w:val="0"/>
        </w:rPr>
      </w:r>
    </w:p>
    <w:tbl>
      <w:tblPr>
        <w:tblStyle w:val="Table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shd w:fill="c9daf8" w:val="clear"/>
          </w:tcPr>
          <w:p w:rsidR="00000000" w:rsidDel="00000000" w:rsidP="00000000" w:rsidRDefault="00000000" w:rsidRPr="00000000" w14:paraId="0000002E">
            <w:pPr>
              <w:numPr>
                <w:ilvl w:val="0"/>
                <w:numId w:val="1"/>
              </w:numPr>
              <w:spacing w:after="200" w:line="276" w:lineRule="auto"/>
              <w:ind w:left="720" w:hanging="360"/>
              <w:rPr>
                <w:rFonts w:ascii="Calibri" w:cs="Calibri" w:eastAsia="Calibri" w:hAnsi="Calibri"/>
                <w:b w:val="1"/>
                <w:color w:val="1c4587"/>
              </w:rPr>
            </w:pPr>
            <w:r w:rsidDel="00000000" w:rsidR="00000000" w:rsidRPr="00000000">
              <w:rPr>
                <w:rFonts w:ascii="Calibri" w:cs="Calibri" w:eastAsia="Calibri" w:hAnsi="Calibri"/>
                <w:b w:val="1"/>
                <w:color w:val="1c4587"/>
                <w:rtl w:val="0"/>
              </w:rPr>
              <w:t xml:space="preserve">Precio, entrega.</w:t>
            </w:r>
            <w:r w:rsidDel="00000000" w:rsidR="00000000" w:rsidRPr="00000000">
              <w:rPr>
                <w:rtl w:val="0"/>
              </w:rPr>
            </w:r>
          </w:p>
        </w:tc>
      </w:tr>
      <w:tr>
        <w:trPr>
          <w:cantSplit w:val="0"/>
          <w:trHeight w:val="2475" w:hRule="atLeast"/>
          <w:tblHeader w:val="0"/>
        </w:trPr>
        <w:tc>
          <w:tcPr/>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2.1 Precio CIF Montevideo.</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rtl w:val="0"/>
              </w:rPr>
              <w:t xml:space="preserve">2.2 Plazo de entrega</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5">
      <w:pPr>
        <w:spacing w:after="200" w:line="276" w:lineRule="auto"/>
        <w:rPr>
          <w:rFonts w:ascii="Calibri" w:cs="Calibri" w:eastAsia="Calibri" w:hAnsi="Calibri"/>
        </w:rPr>
      </w:pPr>
      <w:r w:rsidDel="00000000" w:rsidR="00000000" w:rsidRPr="00000000">
        <w:rPr>
          <w:rtl w:val="0"/>
        </w:rPr>
      </w:r>
    </w:p>
    <w:tbl>
      <w:tblPr>
        <w:tblStyle w:val="Table3"/>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131"/>
        <w:tblGridChange w:id="0">
          <w:tblGrid>
            <w:gridCol w:w="3369"/>
            <w:gridCol w:w="5131"/>
          </w:tblGrid>
        </w:tblGridChange>
      </w:tblGrid>
      <w:tr>
        <w:trPr>
          <w:cantSplit w:val="0"/>
          <w:trHeight w:val="397" w:hRule="atLeast"/>
          <w:tblHeader w:val="0"/>
        </w:trPr>
        <w:tc>
          <w:tcPr/>
          <w:p w:rsidR="00000000" w:rsidDel="00000000" w:rsidP="00000000" w:rsidRDefault="00000000" w:rsidRPr="00000000" w14:paraId="0000003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Personas de contacto</w:t>
            </w:r>
          </w:p>
        </w:tc>
        <w:tc>
          <w:tcPr/>
          <w:p w:rsidR="00000000" w:rsidDel="00000000" w:rsidP="00000000" w:rsidRDefault="00000000" w:rsidRPr="00000000" w14:paraId="00000037">
            <w:pPr>
              <w:spacing w:line="240" w:lineRule="auto"/>
              <w:rPr>
                <w:rFonts w:ascii="Calibri" w:cs="Calibri" w:eastAsia="Calibri" w:hAnsi="Calibri"/>
                <w:b w:val="1"/>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3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Empresa/Cargo</w:t>
            </w:r>
          </w:p>
        </w:tc>
        <w:tc>
          <w:tcPr/>
          <w:p w:rsidR="00000000" w:rsidDel="00000000" w:rsidP="00000000" w:rsidRDefault="00000000" w:rsidRPr="00000000" w14:paraId="00000039">
            <w:pPr>
              <w:spacing w:line="240" w:lineRule="auto"/>
              <w:rPr>
                <w:rFonts w:ascii="Calibri" w:cs="Calibri" w:eastAsia="Calibri" w:hAnsi="Calibri"/>
                <w:b w:val="1"/>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3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Correo electrónico</w:t>
            </w:r>
          </w:p>
        </w:tc>
        <w:tc>
          <w:tcPr/>
          <w:p w:rsidR="00000000" w:rsidDel="00000000" w:rsidP="00000000" w:rsidRDefault="00000000" w:rsidRPr="00000000" w14:paraId="0000003B">
            <w:pPr>
              <w:spacing w:line="240" w:lineRule="auto"/>
              <w:rPr>
                <w:rFonts w:ascii="Calibri" w:cs="Calibri" w:eastAsia="Calibri" w:hAnsi="Calibri"/>
                <w:b w:val="1"/>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3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Teléfono</w:t>
            </w:r>
          </w:p>
        </w:tc>
        <w:tc>
          <w:tcPr/>
          <w:p w:rsidR="00000000" w:rsidDel="00000000" w:rsidP="00000000" w:rsidRDefault="00000000" w:rsidRPr="00000000" w14:paraId="0000003D">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E">
      <w:pPr>
        <w:rPr>
          <w:rFonts w:ascii="Calibri" w:cs="Calibri" w:eastAsia="Calibri" w:hAnsi="Calibri"/>
        </w:rPr>
      </w:pPr>
      <w:r w:rsidDel="00000000" w:rsidR="00000000" w:rsidRPr="00000000">
        <w:rPr>
          <w:rtl w:val="0"/>
        </w:rPr>
      </w:r>
    </w:p>
    <w:sectPr>
      <w:headerReference r:id="rId9" w:type="default"/>
      <w:footerReference r:id="rId10" w:type="default"/>
      <w:pgSz w:h="16834" w:w="11909" w:orient="portrait"/>
      <w:pgMar w:bottom="1440" w:top="1440" w:left="1440" w:right="1440" w:header="1700.7874015748032" w:footer="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-600072</wp:posOffset>
          </wp:positionV>
          <wp:extent cx="5731200" cy="9144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914400"/>
                  </a:xfrm>
                  <a:prstGeom prst="rect"/>
                  <a:ln/>
                </pic:spPr>
              </pic:pic>
            </a:graphicData>
          </a:graphic>
        </wp:anchor>
      </w:drawing>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vilidad@miem.gub.uy" TargetMode="External"/><Relationship Id="rId8" Type="http://schemas.openxmlformats.org/officeDocument/2006/relationships/hyperlink" Target="mailto:movilidad@miem.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szHrD4OSbDqaR9tt6fxwW5wwQ==">AMUW2mV2VyyLErj0608gUGylQJBHyOG5JjCxtiuhKLMe60Dak57gSvIuvUk8jpkaKdxZeipITKr5zJwnH2ukqLYkRSTcEgZwUZnxe4d3cD34yqYPAoup+9o=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