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91" w:rsidRDefault="006A0DB1">
      <w:pPr>
        <w:shd w:val="clear" w:color="auto" w:fill="FFFFFF"/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Al 2</w:t>
      </w:r>
      <w:r w:rsidR="005045AB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 xml:space="preserve">.01.21 el total de casos confirmados de COVID-19 en menores de 15 años es de 3359 casos. </w:t>
      </w:r>
    </w:p>
    <w:p w:rsidR="00826591" w:rsidRDefault="005045AB">
      <w:pPr>
        <w:shd w:val="clear" w:color="auto" w:fill="FFFFFF"/>
        <w:spacing w:after="0"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Tabla. </w:t>
      </w:r>
      <w:r w:rsidR="006A0DB1">
        <w:rPr>
          <w:rFonts w:cstheme="minorHAnsi"/>
          <w:shd w:val="clear" w:color="auto" w:fill="FFFFFF"/>
        </w:rPr>
        <w:t>Distribución de casos de COVID-19 en menores de 15 años según departamento de residencia y sexo. Uruguay al 22.01.21.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972"/>
        <w:gridCol w:w="2041"/>
        <w:gridCol w:w="1367"/>
      </w:tblGrid>
      <w:tr w:rsidR="00826591">
        <w:trPr>
          <w:trHeight w:val="300"/>
          <w:jc w:val="center"/>
        </w:trPr>
        <w:tc>
          <w:tcPr>
            <w:tcW w:w="1570" w:type="dxa"/>
            <w:vMerge w:val="restart"/>
            <w:shd w:val="clear" w:color="auto" w:fill="BDD6EE" w:themeFill="accent1" w:themeFillTint="66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Departamento</w:t>
            </w:r>
          </w:p>
        </w:tc>
        <w:tc>
          <w:tcPr>
            <w:tcW w:w="1740" w:type="dxa"/>
            <w:gridSpan w:val="2"/>
            <w:shd w:val="clear" w:color="auto" w:fill="BDD6EE" w:themeFill="accent1" w:themeFillTint="66"/>
            <w:noWrap/>
            <w:vAlign w:val="center"/>
          </w:tcPr>
          <w:p w:rsidR="00826591" w:rsidRDefault="006A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Sexo</w:t>
            </w:r>
          </w:p>
        </w:tc>
        <w:tc>
          <w:tcPr>
            <w:tcW w:w="593" w:type="dxa"/>
            <w:vMerge w:val="restart"/>
            <w:shd w:val="clear" w:color="auto" w:fill="BDD6EE" w:themeFill="accent1" w:themeFillTint="66"/>
            <w:noWrap/>
            <w:vAlign w:val="center"/>
          </w:tcPr>
          <w:p w:rsidR="00826591" w:rsidRDefault="006A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Total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vMerge/>
            <w:vAlign w:val="center"/>
          </w:tcPr>
          <w:p w:rsidR="00826591" w:rsidRDefault="0082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  <w:tc>
          <w:tcPr>
            <w:tcW w:w="855" w:type="dxa"/>
            <w:shd w:val="clear" w:color="auto" w:fill="BDD6EE" w:themeFill="accent1" w:themeFillTint="66"/>
            <w:noWrap/>
            <w:vAlign w:val="center"/>
          </w:tcPr>
          <w:p w:rsidR="00826591" w:rsidRDefault="006A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F</w:t>
            </w:r>
          </w:p>
        </w:tc>
        <w:tc>
          <w:tcPr>
            <w:tcW w:w="885" w:type="dxa"/>
            <w:shd w:val="clear" w:color="auto" w:fill="BDD6EE" w:themeFill="accent1" w:themeFillTint="66"/>
            <w:noWrap/>
            <w:vAlign w:val="center"/>
          </w:tcPr>
          <w:p w:rsidR="00826591" w:rsidRDefault="006A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M</w:t>
            </w:r>
          </w:p>
        </w:tc>
        <w:tc>
          <w:tcPr>
            <w:tcW w:w="593" w:type="dxa"/>
            <w:vMerge/>
            <w:vAlign w:val="center"/>
          </w:tcPr>
          <w:p w:rsidR="00826591" w:rsidRDefault="00826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Artigas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Canelones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Cerro Largo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Colonia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Durazno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Flores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Florida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Lavalleja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Maldonado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Montevideo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Paysandú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Rio Negro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Rivera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Rocha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Salto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San José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Soriano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eastAsia="es-UY"/>
              </w:rPr>
              <w:t>Tacuarembó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auto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Treinta y Tres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26591">
        <w:trPr>
          <w:trHeight w:val="300"/>
          <w:jc w:val="center"/>
        </w:trPr>
        <w:tc>
          <w:tcPr>
            <w:tcW w:w="1570" w:type="dxa"/>
            <w:shd w:val="clear" w:color="auto" w:fill="BDD6EE" w:themeFill="accent1" w:themeFillTint="66"/>
            <w:noWrap/>
            <w:vAlign w:val="center"/>
          </w:tcPr>
          <w:p w:rsidR="00826591" w:rsidRDefault="006A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UY" w:eastAsia="es-UY"/>
              </w:rPr>
            </w:pPr>
            <w:r>
              <w:rPr>
                <w:rFonts w:ascii="Calibri" w:eastAsia="Times New Roman" w:hAnsi="Calibri" w:cs="Calibri"/>
                <w:color w:val="000000"/>
                <w:lang w:val="es-UY" w:eastAsia="es-UY"/>
              </w:rPr>
              <w:t>Total</w:t>
            </w:r>
          </w:p>
        </w:tc>
        <w:tc>
          <w:tcPr>
            <w:tcW w:w="855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</w:t>
            </w:r>
          </w:p>
        </w:tc>
        <w:tc>
          <w:tcPr>
            <w:tcW w:w="885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1676</w:t>
            </w:r>
          </w:p>
        </w:tc>
        <w:tc>
          <w:tcPr>
            <w:tcW w:w="593" w:type="dxa"/>
            <w:shd w:val="clear" w:color="auto" w:fill="BDD6EE" w:themeFill="accent1" w:themeFillTint="66"/>
            <w:noWrap/>
            <w:vAlign w:val="bottom"/>
          </w:tcPr>
          <w:p w:rsidR="00826591" w:rsidRDefault="006A0DB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3359</w:t>
            </w:r>
          </w:p>
        </w:tc>
      </w:tr>
    </w:tbl>
    <w:p w:rsidR="00826591" w:rsidRDefault="00826591">
      <w:pPr>
        <w:pStyle w:val="Prrafodelista"/>
        <w:spacing w:line="360" w:lineRule="auto"/>
        <w:ind w:left="360"/>
        <w:jc w:val="both"/>
        <w:rPr>
          <w:rFonts w:cstheme="minorHAnsi"/>
          <w:shd w:val="clear" w:color="auto" w:fill="FFFFFF"/>
        </w:rPr>
      </w:pPr>
    </w:p>
    <w:p w:rsidR="00826591" w:rsidRDefault="006A0DB1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13 casos requirieron internación</w:t>
      </w:r>
      <w:r w:rsidR="005D3672">
        <w:rPr>
          <w:rFonts w:cstheme="minorHAnsi"/>
          <w:shd w:val="clear" w:color="auto" w:fill="FFFFFF"/>
        </w:rPr>
        <w:t>.</w:t>
      </w:r>
    </w:p>
    <w:p w:rsidR="00826591" w:rsidRDefault="006A0DB1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Activos a la fecha:  714</w:t>
      </w:r>
    </w:p>
    <w:p w:rsidR="00826591" w:rsidRDefault="00826591">
      <w:pPr>
        <w:pStyle w:val="Prrafodelista"/>
        <w:spacing w:line="360" w:lineRule="auto"/>
        <w:jc w:val="both"/>
        <w:rPr>
          <w:rFonts w:cstheme="minorHAnsi"/>
          <w:shd w:val="clear" w:color="auto" w:fill="FFFFFF"/>
        </w:rPr>
      </w:pPr>
    </w:p>
    <w:p w:rsidR="00826591" w:rsidRDefault="00826591">
      <w:pPr>
        <w:spacing w:line="360" w:lineRule="auto"/>
        <w:ind w:left="360"/>
        <w:jc w:val="center"/>
        <w:rPr>
          <w:rFonts w:cstheme="minorHAnsi"/>
          <w:b/>
          <w:shd w:val="clear" w:color="auto" w:fill="FFFFFF"/>
        </w:rPr>
      </w:pPr>
    </w:p>
    <w:p w:rsidR="00826591" w:rsidRDefault="00826591">
      <w:pPr>
        <w:spacing w:line="360" w:lineRule="auto"/>
        <w:ind w:left="360"/>
        <w:jc w:val="center"/>
        <w:rPr>
          <w:rFonts w:cstheme="minorHAnsi"/>
          <w:shd w:val="clear" w:color="auto" w:fill="FFFFFF"/>
        </w:rPr>
      </w:pPr>
      <w:bookmarkStart w:id="0" w:name="_GoBack"/>
      <w:bookmarkEnd w:id="0"/>
    </w:p>
    <w:sectPr w:rsidR="008265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6D" w:rsidRDefault="00440A6D">
      <w:pPr>
        <w:spacing w:after="0" w:line="240" w:lineRule="auto"/>
      </w:pPr>
      <w:r>
        <w:separator/>
      </w:r>
    </w:p>
  </w:endnote>
  <w:endnote w:type="continuationSeparator" w:id="0">
    <w:p w:rsidR="00440A6D" w:rsidRDefault="004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6D" w:rsidRDefault="00440A6D">
      <w:pPr>
        <w:spacing w:after="0" w:line="240" w:lineRule="auto"/>
      </w:pPr>
      <w:r>
        <w:separator/>
      </w:r>
    </w:p>
  </w:footnote>
  <w:footnote w:type="continuationSeparator" w:id="0">
    <w:p w:rsidR="00440A6D" w:rsidRDefault="004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91" w:rsidRDefault="006A0DB1">
    <w:pPr>
      <w:pStyle w:val="Encabezado"/>
      <w:jc w:val="right"/>
      <w:rPr>
        <w:rFonts w:ascii="Aquawax Light" w:hAnsi="Aquawax Light"/>
        <w:color w:val="054597"/>
        <w:lang w:val="es-AR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-204470</wp:posOffset>
          </wp:positionV>
          <wp:extent cx="1828800" cy="81280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quawax Light" w:hAnsi="Aquawax Light"/>
        <w:color w:val="054597"/>
        <w:lang w:val="es-AR"/>
      </w:rPr>
      <w:t>DIRECCIÓN GENERAL DE LA SALUD</w:t>
    </w:r>
  </w:p>
  <w:p w:rsidR="00826591" w:rsidRDefault="006A0DB1">
    <w:pPr>
      <w:pStyle w:val="Encabezado"/>
      <w:jc w:val="right"/>
      <w:rPr>
        <w:rFonts w:ascii="Aquawax Light" w:hAnsi="Aquawax Light"/>
        <w:color w:val="054597"/>
        <w:lang w:val="es-AR"/>
      </w:rPr>
    </w:pPr>
    <w:r>
      <w:rPr>
        <w:rFonts w:ascii="Aquawax Light" w:hAnsi="Aquawax Light"/>
        <w:color w:val="054597"/>
        <w:lang w:val="es-AR"/>
      </w:rPr>
      <w:t>DIVISIÓN EPIDEMIOLOGÍA</w:t>
    </w:r>
  </w:p>
  <w:p w:rsidR="00826591" w:rsidRDefault="006A0DB1">
    <w:pPr>
      <w:pStyle w:val="Encabezado"/>
      <w:jc w:val="right"/>
      <w:rPr>
        <w:rFonts w:ascii="Aquawax Light" w:hAnsi="Aquawax Light"/>
        <w:color w:val="054597"/>
        <w:lang w:val="es-AR"/>
      </w:rPr>
    </w:pPr>
    <w:r>
      <w:rPr>
        <w:rFonts w:ascii="Aquawax Light" w:hAnsi="Aquawax Light"/>
        <w:color w:val="054597"/>
        <w:lang w:val="es-AR"/>
      </w:rPr>
      <w:t>Departamento de Vigilancia en Salud</w:t>
    </w:r>
  </w:p>
  <w:p w:rsidR="00826591" w:rsidRDefault="008265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CD0"/>
    <w:multiLevelType w:val="multilevel"/>
    <w:tmpl w:val="6BB55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0B"/>
    <w:rsid w:val="000115AF"/>
    <w:rsid w:val="000276FA"/>
    <w:rsid w:val="00050493"/>
    <w:rsid w:val="00066A1D"/>
    <w:rsid w:val="000D6413"/>
    <w:rsid w:val="001069AF"/>
    <w:rsid w:val="001079FB"/>
    <w:rsid w:val="00132AAB"/>
    <w:rsid w:val="001747B0"/>
    <w:rsid w:val="001846C9"/>
    <w:rsid w:val="001A778D"/>
    <w:rsid w:val="001B7460"/>
    <w:rsid w:val="002023F8"/>
    <w:rsid w:val="0026294E"/>
    <w:rsid w:val="00282E7D"/>
    <w:rsid w:val="002A080F"/>
    <w:rsid w:val="002C4B30"/>
    <w:rsid w:val="002F5946"/>
    <w:rsid w:val="003101A1"/>
    <w:rsid w:val="00321D13"/>
    <w:rsid w:val="0032429B"/>
    <w:rsid w:val="00326429"/>
    <w:rsid w:val="00334BB6"/>
    <w:rsid w:val="00344A5A"/>
    <w:rsid w:val="00356BEC"/>
    <w:rsid w:val="00381A0B"/>
    <w:rsid w:val="00392FAF"/>
    <w:rsid w:val="003A27B0"/>
    <w:rsid w:val="003B3A74"/>
    <w:rsid w:val="003B6D9F"/>
    <w:rsid w:val="003C0225"/>
    <w:rsid w:val="003C282D"/>
    <w:rsid w:val="003F2CD3"/>
    <w:rsid w:val="004166D3"/>
    <w:rsid w:val="00440A6D"/>
    <w:rsid w:val="004709BA"/>
    <w:rsid w:val="0047275D"/>
    <w:rsid w:val="004D7D98"/>
    <w:rsid w:val="004E39A8"/>
    <w:rsid w:val="004E69D2"/>
    <w:rsid w:val="004F2917"/>
    <w:rsid w:val="0050012B"/>
    <w:rsid w:val="005045AB"/>
    <w:rsid w:val="00567FA2"/>
    <w:rsid w:val="005A4FC2"/>
    <w:rsid w:val="005B2A2E"/>
    <w:rsid w:val="005D3672"/>
    <w:rsid w:val="006549B0"/>
    <w:rsid w:val="006A0DB1"/>
    <w:rsid w:val="006A6755"/>
    <w:rsid w:val="006C066E"/>
    <w:rsid w:val="006F290B"/>
    <w:rsid w:val="006F3BAA"/>
    <w:rsid w:val="007276B9"/>
    <w:rsid w:val="00733F35"/>
    <w:rsid w:val="00782C79"/>
    <w:rsid w:val="00791B89"/>
    <w:rsid w:val="007C2F82"/>
    <w:rsid w:val="007F606D"/>
    <w:rsid w:val="00826591"/>
    <w:rsid w:val="0085497F"/>
    <w:rsid w:val="008568DC"/>
    <w:rsid w:val="00874B1B"/>
    <w:rsid w:val="008A2E71"/>
    <w:rsid w:val="008A4EBE"/>
    <w:rsid w:val="008C3E9A"/>
    <w:rsid w:val="008D35CD"/>
    <w:rsid w:val="008E5358"/>
    <w:rsid w:val="008F7995"/>
    <w:rsid w:val="00900102"/>
    <w:rsid w:val="00930D64"/>
    <w:rsid w:val="00944A34"/>
    <w:rsid w:val="00957695"/>
    <w:rsid w:val="00964B9C"/>
    <w:rsid w:val="00991039"/>
    <w:rsid w:val="00A21FE3"/>
    <w:rsid w:val="00A5426E"/>
    <w:rsid w:val="00A906FD"/>
    <w:rsid w:val="00AC42EA"/>
    <w:rsid w:val="00AC7EA5"/>
    <w:rsid w:val="00B17184"/>
    <w:rsid w:val="00B22C12"/>
    <w:rsid w:val="00B31D77"/>
    <w:rsid w:val="00B44EB2"/>
    <w:rsid w:val="00B569F2"/>
    <w:rsid w:val="00B95B0C"/>
    <w:rsid w:val="00BB6207"/>
    <w:rsid w:val="00BD443F"/>
    <w:rsid w:val="00BD4D62"/>
    <w:rsid w:val="00BE410D"/>
    <w:rsid w:val="00C32DF2"/>
    <w:rsid w:val="00C742B8"/>
    <w:rsid w:val="00CA4EF6"/>
    <w:rsid w:val="00CC27FB"/>
    <w:rsid w:val="00D11544"/>
    <w:rsid w:val="00D2504C"/>
    <w:rsid w:val="00D33644"/>
    <w:rsid w:val="00D6723F"/>
    <w:rsid w:val="00D82EC6"/>
    <w:rsid w:val="00DA718B"/>
    <w:rsid w:val="00DC0A16"/>
    <w:rsid w:val="00E50179"/>
    <w:rsid w:val="00E57557"/>
    <w:rsid w:val="00E650C0"/>
    <w:rsid w:val="00EC7607"/>
    <w:rsid w:val="00ED507F"/>
    <w:rsid w:val="00EF46AC"/>
    <w:rsid w:val="00F1696F"/>
    <w:rsid w:val="00F16E7D"/>
    <w:rsid w:val="00F2638E"/>
    <w:rsid w:val="00F44F01"/>
    <w:rsid w:val="00F533E7"/>
    <w:rsid w:val="00F64F39"/>
    <w:rsid w:val="00F77CFB"/>
    <w:rsid w:val="00F86DCF"/>
    <w:rsid w:val="00FB6ECB"/>
    <w:rsid w:val="00FF20FE"/>
    <w:rsid w:val="03F8411E"/>
    <w:rsid w:val="046E2844"/>
    <w:rsid w:val="0C8D49F3"/>
    <w:rsid w:val="0EFF2951"/>
    <w:rsid w:val="0F6F46BA"/>
    <w:rsid w:val="11924F6F"/>
    <w:rsid w:val="144E60E8"/>
    <w:rsid w:val="154259FA"/>
    <w:rsid w:val="15C00AFA"/>
    <w:rsid w:val="1E232D74"/>
    <w:rsid w:val="1EBF37BB"/>
    <w:rsid w:val="28A655DC"/>
    <w:rsid w:val="29BE1DDC"/>
    <w:rsid w:val="2A1A54C3"/>
    <w:rsid w:val="2C0F6D1A"/>
    <w:rsid w:val="2F5D2BCF"/>
    <w:rsid w:val="302B5E40"/>
    <w:rsid w:val="32B91DAF"/>
    <w:rsid w:val="341D4983"/>
    <w:rsid w:val="34C52AD2"/>
    <w:rsid w:val="404A4A32"/>
    <w:rsid w:val="42420764"/>
    <w:rsid w:val="44044E46"/>
    <w:rsid w:val="451C6D71"/>
    <w:rsid w:val="4C5E4B13"/>
    <w:rsid w:val="4D1F1487"/>
    <w:rsid w:val="4DE355F4"/>
    <w:rsid w:val="4E6F67CC"/>
    <w:rsid w:val="4F5F2B84"/>
    <w:rsid w:val="557E1D70"/>
    <w:rsid w:val="5C58460F"/>
    <w:rsid w:val="5CEB196F"/>
    <w:rsid w:val="5CF3014B"/>
    <w:rsid w:val="62266F56"/>
    <w:rsid w:val="63884893"/>
    <w:rsid w:val="6B912800"/>
    <w:rsid w:val="6E727F66"/>
    <w:rsid w:val="6E9416B4"/>
    <w:rsid w:val="6ECB79FD"/>
    <w:rsid w:val="7DD33C32"/>
    <w:rsid w:val="7F21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qFormat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qFormat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Gagliano</dc:creator>
  <cp:lastModifiedBy>Alicia Fernández</cp:lastModifiedBy>
  <cp:revision>2</cp:revision>
  <cp:lastPrinted>2020-08-17T20:05:00Z</cp:lastPrinted>
  <dcterms:created xsi:type="dcterms:W3CDTF">2021-01-25T16:32:00Z</dcterms:created>
  <dcterms:modified xsi:type="dcterms:W3CDTF">2021-01-25T16:32:00Z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