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2B6" w:rsidRDefault="00F432B6" w:rsidP="00F432B6">
      <w:pPr>
        <w:spacing w:line="360" w:lineRule="auto"/>
        <w:jc w:val="right"/>
        <w:rPr>
          <w:rFonts w:ascii="Verdana" w:hAnsi="Verdana"/>
          <w:sz w:val="24"/>
          <w:szCs w:val="24"/>
        </w:rPr>
      </w:pPr>
      <w:r w:rsidRPr="00F432B6">
        <w:rPr>
          <w:rFonts w:ascii="Verdana" w:hAnsi="Verdana"/>
          <w:sz w:val="24"/>
          <w:szCs w:val="24"/>
        </w:rPr>
        <w:t>Montevideo, </w:t>
      </w:r>
      <w:r>
        <w:rPr>
          <w:rFonts w:ascii="Verdana" w:hAnsi="Verdana"/>
          <w:sz w:val="24"/>
          <w:szCs w:val="24"/>
        </w:rPr>
        <w:t>21</w:t>
      </w:r>
      <w:r w:rsidRPr="00F432B6">
        <w:rPr>
          <w:rFonts w:ascii="Verdana" w:hAnsi="Verdana"/>
          <w:sz w:val="24"/>
          <w:szCs w:val="24"/>
        </w:rPr>
        <w:t> de </w:t>
      </w:r>
      <w:r>
        <w:rPr>
          <w:rFonts w:ascii="Verdana" w:hAnsi="Verdana"/>
          <w:sz w:val="24"/>
          <w:szCs w:val="24"/>
        </w:rPr>
        <w:t>octubre</w:t>
      </w:r>
      <w:r w:rsidRPr="00F432B6">
        <w:rPr>
          <w:rFonts w:ascii="Verdana" w:hAnsi="Verdana"/>
          <w:sz w:val="24"/>
          <w:szCs w:val="24"/>
        </w:rPr>
        <w:t xml:space="preserve"> de 2022 </w:t>
      </w:r>
      <w:bookmarkStart w:id="0" w:name="_GoBack"/>
      <w:bookmarkEnd w:id="0"/>
    </w:p>
    <w:p w:rsidR="00F432B6" w:rsidRDefault="00F432B6" w:rsidP="00F432B6">
      <w:pPr>
        <w:spacing w:line="360" w:lineRule="auto"/>
        <w:rPr>
          <w:rFonts w:ascii="Verdana" w:hAnsi="Verdana"/>
          <w:sz w:val="24"/>
          <w:szCs w:val="24"/>
        </w:rPr>
      </w:pPr>
    </w:p>
    <w:p w:rsidR="00F432B6" w:rsidRPr="00F432B6" w:rsidRDefault="00F432B6" w:rsidP="00F432B6">
      <w:pPr>
        <w:spacing w:line="360" w:lineRule="auto"/>
        <w:rPr>
          <w:rFonts w:ascii="Verdana" w:hAnsi="Verdana"/>
          <w:b/>
          <w:sz w:val="24"/>
          <w:szCs w:val="24"/>
        </w:rPr>
      </w:pPr>
      <w:r w:rsidRPr="00F432B6">
        <w:rPr>
          <w:rFonts w:ascii="Verdana" w:hAnsi="Verdana"/>
          <w:b/>
          <w:sz w:val="24"/>
          <w:szCs w:val="24"/>
        </w:rPr>
        <w:t>DEPARTAMENTO DE TECNOLOGÍAS CONSTRUCTIVAS.</w:t>
      </w:r>
    </w:p>
    <w:p w:rsidR="00380789" w:rsidRDefault="00380789" w:rsidP="00F432B6">
      <w:pPr>
        <w:spacing w:line="360" w:lineRule="auto"/>
        <w:rPr>
          <w:rFonts w:ascii="Verdana" w:hAnsi="Verdana"/>
          <w:sz w:val="24"/>
          <w:szCs w:val="24"/>
        </w:rPr>
      </w:pPr>
    </w:p>
    <w:p w:rsidR="00380789" w:rsidRDefault="00380789" w:rsidP="00F432B6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Conforme a lo solicitado por la empresa </w:t>
      </w:r>
      <w:proofErr w:type="spellStart"/>
      <w:r>
        <w:rPr>
          <w:rFonts w:ascii="Verdana" w:hAnsi="Verdana"/>
          <w:sz w:val="24"/>
          <w:szCs w:val="24"/>
        </w:rPr>
        <w:t>Villarex</w:t>
      </w:r>
      <w:proofErr w:type="spellEnd"/>
      <w:r>
        <w:rPr>
          <w:rFonts w:ascii="Verdana" w:hAnsi="Verdana"/>
          <w:sz w:val="24"/>
          <w:szCs w:val="24"/>
        </w:rPr>
        <w:t xml:space="preserve"> SAS, se incorporan ajustes y ampliación de información del </w:t>
      </w:r>
      <w:r w:rsidRPr="00F432B6">
        <w:rPr>
          <w:rFonts w:ascii="Verdana" w:hAnsi="Verdana"/>
          <w:sz w:val="24"/>
          <w:szCs w:val="24"/>
        </w:rPr>
        <w:t>CIR100 Serie1:2022_SC008</w:t>
      </w:r>
      <w:r>
        <w:rPr>
          <w:rFonts w:ascii="Verdana" w:hAnsi="Verdana"/>
          <w:sz w:val="24"/>
          <w:szCs w:val="24"/>
        </w:rPr>
        <w:t>.</w:t>
      </w:r>
    </w:p>
    <w:p w:rsidR="00380789" w:rsidRDefault="00380789" w:rsidP="00F432B6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Dichos ajustes corresponden al </w:t>
      </w:r>
      <w:r w:rsidR="00AB0634">
        <w:rPr>
          <w:rFonts w:ascii="Verdana" w:hAnsi="Verdana"/>
          <w:sz w:val="24"/>
          <w:szCs w:val="24"/>
        </w:rPr>
        <w:t>informe</w:t>
      </w:r>
      <w:r>
        <w:rPr>
          <w:rFonts w:ascii="Verdana" w:hAnsi="Verdana"/>
          <w:sz w:val="24"/>
          <w:szCs w:val="24"/>
        </w:rPr>
        <w:t xml:space="preserve"> de referencia</w:t>
      </w:r>
      <w:r w:rsidR="00AB0634">
        <w:rPr>
          <w:rFonts w:ascii="Verdana" w:hAnsi="Verdana"/>
          <w:sz w:val="24"/>
          <w:szCs w:val="24"/>
        </w:rPr>
        <w:t xml:space="preserve"> 21 </w:t>
      </w:r>
      <w:r w:rsidR="00955B74">
        <w:rPr>
          <w:rFonts w:ascii="Verdana" w:hAnsi="Verdana"/>
          <w:sz w:val="24"/>
          <w:szCs w:val="24"/>
        </w:rPr>
        <w:t>i</w:t>
      </w:r>
      <w:r>
        <w:rPr>
          <w:rFonts w:ascii="Verdana" w:hAnsi="Verdana"/>
          <w:sz w:val="24"/>
          <w:szCs w:val="24"/>
        </w:rPr>
        <w:t>ncluido en el presente expediente y se dan por aceptados para ser incorporados al CIR antes mencionado.</w:t>
      </w:r>
    </w:p>
    <w:p w:rsidR="00380789" w:rsidRDefault="00380789" w:rsidP="00F432B6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Al momento de la renovación del CIR </w:t>
      </w:r>
      <w:r w:rsidR="00882FEE">
        <w:rPr>
          <w:rFonts w:ascii="Verdana" w:hAnsi="Verdana"/>
          <w:sz w:val="24"/>
          <w:szCs w:val="24"/>
        </w:rPr>
        <w:t>se integrará al nuevo documento.</w:t>
      </w:r>
    </w:p>
    <w:p w:rsidR="00882FEE" w:rsidRDefault="00882FEE" w:rsidP="00F432B6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Por </w:t>
      </w:r>
      <w:r w:rsidR="00380789">
        <w:rPr>
          <w:rFonts w:ascii="Verdana" w:hAnsi="Verdana"/>
          <w:sz w:val="24"/>
          <w:szCs w:val="24"/>
        </w:rPr>
        <w:t>Departamento de Te</w:t>
      </w:r>
      <w:r>
        <w:rPr>
          <w:rFonts w:ascii="Verdana" w:hAnsi="Verdana"/>
          <w:sz w:val="24"/>
          <w:szCs w:val="24"/>
        </w:rPr>
        <w:t>c</w:t>
      </w:r>
      <w:r w:rsidR="00AB0634">
        <w:rPr>
          <w:rFonts w:ascii="Verdana" w:hAnsi="Verdana"/>
          <w:sz w:val="24"/>
          <w:szCs w:val="24"/>
        </w:rPr>
        <w:t>n</w:t>
      </w:r>
      <w:r>
        <w:rPr>
          <w:rFonts w:ascii="Verdana" w:hAnsi="Verdana"/>
          <w:sz w:val="24"/>
          <w:szCs w:val="24"/>
        </w:rPr>
        <w:t>ologías constructivas:</w:t>
      </w:r>
    </w:p>
    <w:p w:rsidR="00380789" w:rsidRPr="00F432B6" w:rsidRDefault="00882FEE" w:rsidP="00F432B6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Arq. Liliana Pereyra</w:t>
      </w:r>
      <w:r w:rsidR="00380789">
        <w:rPr>
          <w:rFonts w:ascii="Verdana" w:hAnsi="Verdana"/>
          <w:sz w:val="24"/>
          <w:szCs w:val="24"/>
        </w:rPr>
        <w:t xml:space="preserve"> </w:t>
      </w:r>
    </w:p>
    <w:sectPr w:rsidR="00380789" w:rsidRPr="00F432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2B6"/>
    <w:rsid w:val="00380789"/>
    <w:rsid w:val="00444337"/>
    <w:rsid w:val="005C4E37"/>
    <w:rsid w:val="00882FEE"/>
    <w:rsid w:val="00955B74"/>
    <w:rsid w:val="00AB0634"/>
    <w:rsid w:val="00B55825"/>
    <w:rsid w:val="00C17A11"/>
    <w:rsid w:val="00DF30D4"/>
    <w:rsid w:val="00F4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A011A-ADF4-404D-BAC2-BEA5CEB3C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Pereyra</dc:creator>
  <cp:keywords/>
  <dc:description/>
  <cp:lastModifiedBy>Mauricio Pereira</cp:lastModifiedBy>
  <cp:revision>2</cp:revision>
  <dcterms:created xsi:type="dcterms:W3CDTF">2022-11-07T13:07:00Z</dcterms:created>
  <dcterms:modified xsi:type="dcterms:W3CDTF">2022-11-07T13:07:00Z</dcterms:modified>
</cp:coreProperties>
</file>