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AB07" w14:textId="77777777" w:rsidR="004F4B3A" w:rsidRPr="004F4B3A" w:rsidRDefault="004F4B3A" w:rsidP="004F4B3A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4F4B3A">
        <w:rPr>
          <w:b/>
          <w:bCs/>
          <w:color w:val="4472C4" w:themeColor="accent1"/>
          <w:sz w:val="28"/>
          <w:szCs w:val="28"/>
          <w:u w:val="single"/>
        </w:rPr>
        <w:t>Registro y Actualización de datos por parte de los Sujetos Obligados del Sector No financiero</w:t>
      </w:r>
    </w:p>
    <w:p w14:paraId="710A8011" w14:textId="77777777" w:rsidR="004F4B3A" w:rsidRDefault="004F4B3A" w:rsidP="004F4B3A"/>
    <w:p w14:paraId="1FBB05AF" w14:textId="77777777" w:rsidR="004F4B3A" w:rsidRDefault="004F4B3A" w:rsidP="004F4B3A">
      <w:r>
        <w:t xml:space="preserve">El enlace para inscripción (o modificación) del Sujeto obligado se encuentra disponible mediante ID Uruguay en: </w:t>
      </w:r>
    </w:p>
    <w:p w14:paraId="64D5D1C1" w14:textId="4DFCF60C" w:rsidR="004F4B3A" w:rsidRDefault="004F4B3A" w:rsidP="004F4B3A">
      <w:hyperlink r:id="rId6" w:history="1">
        <w:r w:rsidRPr="007E5989">
          <w:rPr>
            <w:rStyle w:val="Hipervnculo"/>
          </w:rPr>
          <w:t>https://www.gub.uy/tramites/inscripcion-sujetos-obligados-sector-no-financiero</w:t>
        </w:r>
      </w:hyperlink>
    </w:p>
    <w:p w14:paraId="79DCC861" w14:textId="055027A2" w:rsidR="004F4B3A" w:rsidRDefault="004F4B3A" w:rsidP="004F4B3A">
      <w:r>
        <w:t xml:space="preserve">            </w:t>
      </w:r>
    </w:p>
    <w:p w14:paraId="26002754" w14:textId="77777777" w:rsidR="004F4B3A" w:rsidRPr="004F4B3A" w:rsidRDefault="004F4B3A" w:rsidP="004F4B3A">
      <w:pPr>
        <w:rPr>
          <w:b/>
          <w:bCs/>
          <w:color w:val="4472C4" w:themeColor="accent1"/>
          <w:sz w:val="24"/>
          <w:szCs w:val="24"/>
        </w:rPr>
      </w:pPr>
      <w:r w:rsidRPr="004F4B3A">
        <w:rPr>
          <w:b/>
          <w:bCs/>
          <w:color w:val="4472C4" w:themeColor="accent1"/>
          <w:sz w:val="24"/>
          <w:szCs w:val="24"/>
        </w:rPr>
        <w:t>Paso 1- Cláusula de consentimiento informado</w:t>
      </w:r>
    </w:p>
    <w:p w14:paraId="6EF17F2E" w14:textId="77777777" w:rsidR="004F4B3A" w:rsidRDefault="004F4B3A" w:rsidP="004F4B3A">
      <w:r>
        <w:t>Es un requisito para comenzar el trámite aceptar los términos y condiciones</w:t>
      </w:r>
    </w:p>
    <w:p w14:paraId="042A4F5E" w14:textId="66337F3F" w:rsidR="004F4B3A" w:rsidRDefault="004F4B3A" w:rsidP="004F4B3A">
      <w:r>
        <w:rPr>
          <w:noProof/>
        </w:rPr>
        <w:drawing>
          <wp:inline distT="0" distB="0" distL="0" distR="0" wp14:anchorId="60A57345" wp14:editId="464400AC">
            <wp:extent cx="4743450" cy="2689666"/>
            <wp:effectExtent l="0" t="0" r="0" b="0"/>
            <wp:docPr id="548798985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798985" name="Imagen 1" descr="Interfaz de usuario gráfica, Texto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547" cy="269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EDF3E" w14:textId="77777777" w:rsidR="004F4B3A" w:rsidRDefault="004F4B3A" w:rsidP="004F4B3A"/>
    <w:p w14:paraId="41A8F45B" w14:textId="77777777" w:rsidR="004F4B3A" w:rsidRPr="004F4B3A" w:rsidRDefault="004F4B3A" w:rsidP="004F4B3A">
      <w:pPr>
        <w:rPr>
          <w:b/>
          <w:bCs/>
          <w:color w:val="4472C4" w:themeColor="accent1"/>
          <w:sz w:val="24"/>
          <w:szCs w:val="24"/>
        </w:rPr>
      </w:pPr>
      <w:r w:rsidRPr="004F4B3A">
        <w:rPr>
          <w:b/>
          <w:bCs/>
          <w:color w:val="4472C4" w:themeColor="accent1"/>
          <w:sz w:val="24"/>
          <w:szCs w:val="24"/>
        </w:rPr>
        <w:t>Paso 2- Documento del Sujeto Obligado</w:t>
      </w:r>
    </w:p>
    <w:p w14:paraId="09B32F96" w14:textId="77777777" w:rsidR="004F4B3A" w:rsidRDefault="004F4B3A" w:rsidP="004F4B3A">
      <w:r>
        <w:t>Deberá ingresar el número de RUT que identifica al Sujeto Obligado</w:t>
      </w:r>
    </w:p>
    <w:p w14:paraId="0F127948" w14:textId="2F76633F" w:rsidR="004F4B3A" w:rsidRDefault="004F4B3A" w:rsidP="004F4B3A">
      <w:r>
        <w:rPr>
          <w:noProof/>
        </w:rPr>
        <w:drawing>
          <wp:inline distT="0" distB="0" distL="0" distR="0" wp14:anchorId="6BCA2759" wp14:editId="45547BC4">
            <wp:extent cx="4758805" cy="1946275"/>
            <wp:effectExtent l="0" t="0" r="0" b="0"/>
            <wp:docPr id="1784570340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570340" name="Imagen 1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144" cy="19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F4C9A" w14:textId="77777777" w:rsidR="004F4B3A" w:rsidRDefault="004F4B3A">
      <w:r>
        <w:br w:type="page"/>
      </w:r>
    </w:p>
    <w:p w14:paraId="3A354FE1" w14:textId="551CE08C" w:rsidR="004F4B3A" w:rsidRPr="004F4B3A" w:rsidRDefault="004F4B3A" w:rsidP="004F4B3A">
      <w:pPr>
        <w:rPr>
          <w:b/>
          <w:bCs/>
          <w:color w:val="4472C4" w:themeColor="accent1"/>
          <w:sz w:val="24"/>
          <w:szCs w:val="24"/>
        </w:rPr>
      </w:pPr>
      <w:r w:rsidRPr="004F4B3A">
        <w:rPr>
          <w:b/>
          <w:bCs/>
          <w:color w:val="4472C4" w:themeColor="accent1"/>
          <w:sz w:val="24"/>
          <w:szCs w:val="24"/>
        </w:rPr>
        <w:lastRenderedPageBreak/>
        <w:t>Paso 3- Estado de la Actividad (solo para modificaciones)</w:t>
      </w:r>
    </w:p>
    <w:p w14:paraId="2A464208" w14:textId="77777777" w:rsidR="004F4B3A" w:rsidRDefault="004F4B3A" w:rsidP="004F4B3A">
      <w:r>
        <w:t>Este paso o se mostrará solo en caso de tratarse de una modificación, dado que si se está registrando por primera vez se trataría de un alta.</w:t>
      </w:r>
    </w:p>
    <w:p w14:paraId="645FF7D5" w14:textId="77777777" w:rsidR="004F4B3A" w:rsidRDefault="004F4B3A" w:rsidP="004F4B3A">
      <w:r>
        <w:t>Los posibles estados son:</w:t>
      </w:r>
    </w:p>
    <w:p w14:paraId="50B398CB" w14:textId="77777777" w:rsidR="004F4B3A" w:rsidRDefault="004F4B3A" w:rsidP="004F4B3A">
      <w:pPr>
        <w:spacing w:after="0"/>
      </w:pPr>
      <w:r>
        <w:t>•</w:t>
      </w:r>
      <w:r>
        <w:tab/>
      </w:r>
      <w:r w:rsidRPr="004F4B3A">
        <w:rPr>
          <w:u w:val="single"/>
        </w:rPr>
        <w:t>En actividad:</w:t>
      </w:r>
      <w:r>
        <w:t xml:space="preserve"> el Sujeto Obligado se encuentra activo y se realizará alguna modificación en sus datos de contacto, oficial de cumplimiento, etc.</w:t>
      </w:r>
    </w:p>
    <w:p w14:paraId="14F98B9A" w14:textId="77777777" w:rsidR="004F4B3A" w:rsidRDefault="004F4B3A" w:rsidP="004F4B3A">
      <w:pPr>
        <w:spacing w:after="0"/>
      </w:pPr>
      <w:r>
        <w:t>•</w:t>
      </w:r>
      <w:r>
        <w:tab/>
      </w:r>
      <w:r w:rsidRPr="004F4B3A">
        <w:rPr>
          <w:u w:val="single"/>
        </w:rPr>
        <w:t>Baja temporaria:</w:t>
      </w:r>
      <w:r>
        <w:t xml:space="preserve"> en caso de declarar la baja temporaria debe indicar fechas del periodo de inactividad</w:t>
      </w:r>
    </w:p>
    <w:p w14:paraId="446D3CFB" w14:textId="77777777" w:rsidR="004F4B3A" w:rsidRDefault="004F4B3A" w:rsidP="004F4B3A">
      <w:pPr>
        <w:spacing w:after="0"/>
      </w:pPr>
      <w:r>
        <w:t>•</w:t>
      </w:r>
      <w:r>
        <w:tab/>
      </w:r>
      <w:r w:rsidRPr="004F4B3A">
        <w:rPr>
          <w:u w:val="single"/>
        </w:rPr>
        <w:t>Baja definitiva:</w:t>
      </w:r>
      <w:r>
        <w:t xml:space="preserve"> es la opción para eliminar al Sujeto Obligado del registro, en ese caso deberá seleccionar la opción (razón) que corresponda.</w:t>
      </w:r>
    </w:p>
    <w:p w14:paraId="1048078B" w14:textId="65307E99" w:rsidR="004F4B3A" w:rsidRDefault="004F4B3A" w:rsidP="004F4B3A">
      <w:pPr>
        <w:spacing w:after="0"/>
      </w:pPr>
      <w:r>
        <w:rPr>
          <w:noProof/>
        </w:rPr>
        <w:drawing>
          <wp:inline distT="0" distB="0" distL="0" distR="0" wp14:anchorId="10759538" wp14:editId="09EA2C76">
            <wp:extent cx="4836112" cy="1797050"/>
            <wp:effectExtent l="0" t="0" r="0" b="0"/>
            <wp:docPr id="1777563454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563454" name="Imagen 1" descr="Interfaz de usuario gráfica, Texto, Aplicación, Chat o mensaje de text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9971" cy="179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F3CB" w14:textId="77777777" w:rsidR="004F4B3A" w:rsidRDefault="004F4B3A" w:rsidP="004F4B3A">
      <w:pPr>
        <w:spacing w:after="0"/>
      </w:pPr>
    </w:p>
    <w:p w14:paraId="2DC93F34" w14:textId="77777777" w:rsidR="004F4B3A" w:rsidRPr="004F4B3A" w:rsidRDefault="004F4B3A" w:rsidP="004F4B3A">
      <w:pPr>
        <w:rPr>
          <w:b/>
          <w:bCs/>
          <w:color w:val="4472C4" w:themeColor="accent1"/>
          <w:sz w:val="24"/>
          <w:szCs w:val="24"/>
        </w:rPr>
      </w:pPr>
      <w:r w:rsidRPr="004F4B3A">
        <w:rPr>
          <w:b/>
          <w:bCs/>
          <w:color w:val="4472C4" w:themeColor="accent1"/>
          <w:sz w:val="24"/>
          <w:szCs w:val="24"/>
        </w:rPr>
        <w:t>Paso 4- Datos del Solicitante</w:t>
      </w:r>
    </w:p>
    <w:p w14:paraId="1C8A7573" w14:textId="77777777" w:rsidR="004F4B3A" w:rsidRDefault="004F4B3A" w:rsidP="004F4B3A">
      <w:r>
        <w:t>En el formulario deberá detallar:</w:t>
      </w:r>
    </w:p>
    <w:p w14:paraId="06C8822A" w14:textId="77777777" w:rsidR="004F4B3A" w:rsidRDefault="004F4B3A" w:rsidP="004F4B3A">
      <w:pPr>
        <w:spacing w:after="0"/>
      </w:pPr>
      <w:r>
        <w:t>•</w:t>
      </w:r>
      <w:r>
        <w:tab/>
      </w:r>
      <w:r w:rsidRPr="004F4B3A">
        <w:rPr>
          <w:u w:val="single"/>
        </w:rPr>
        <w:t>Datos del domicilio donde desarrolla la actividad principal:</w:t>
      </w:r>
      <w:r>
        <w:t xml:space="preserve"> incluye Departamento, Localidad, Calle y Número.</w:t>
      </w:r>
    </w:p>
    <w:p w14:paraId="55364060" w14:textId="77777777" w:rsidR="004F4B3A" w:rsidRDefault="004F4B3A" w:rsidP="004F4B3A">
      <w:pPr>
        <w:spacing w:after="0"/>
      </w:pPr>
      <w:r>
        <w:t>•</w:t>
      </w:r>
      <w:r>
        <w:tab/>
      </w:r>
      <w:r w:rsidRPr="004F4B3A">
        <w:rPr>
          <w:u w:val="single"/>
        </w:rPr>
        <w:t>Datos del oficial de cumplimiento:</w:t>
      </w:r>
      <w:r>
        <w:t xml:space="preserve"> en caso de ser el mismo Sujeto Obligado el que realiza las funciones del oficial debe colocar sus datos personales, estos son Documento de Identidad, Número del documento, Apellidos y Nombres.</w:t>
      </w:r>
    </w:p>
    <w:p w14:paraId="1D5088C8" w14:textId="77777777" w:rsidR="004F4B3A" w:rsidRDefault="004F4B3A" w:rsidP="004F4B3A">
      <w:pPr>
        <w:spacing w:after="0"/>
      </w:pPr>
      <w:r>
        <w:t>•</w:t>
      </w:r>
      <w:r>
        <w:tab/>
      </w:r>
      <w:r w:rsidRPr="004F4B3A">
        <w:rPr>
          <w:u w:val="single"/>
        </w:rPr>
        <w:t>Datos de contacto del oficial de cumplimiento:</w:t>
      </w:r>
      <w:r>
        <w:t xml:space="preserve"> incluye Teléfono y Correo Electrónico.</w:t>
      </w:r>
    </w:p>
    <w:p w14:paraId="5A371D99" w14:textId="0F775EF6" w:rsidR="004F4B3A" w:rsidRDefault="004F4B3A" w:rsidP="004F4B3A">
      <w:pPr>
        <w:spacing w:after="0"/>
      </w:pPr>
      <w:r>
        <w:t>El formulario permite agregar un segundo oficial de cumplimiento o responsable alterno en caso de ser necesario.</w:t>
      </w:r>
    </w:p>
    <w:p w14:paraId="7EA30031" w14:textId="77777777" w:rsidR="004F4B3A" w:rsidRDefault="004F4B3A" w:rsidP="004F4B3A">
      <w:pPr>
        <w:spacing w:after="0"/>
      </w:pPr>
    </w:p>
    <w:p w14:paraId="3C0213D2" w14:textId="3C054708" w:rsidR="004F4B3A" w:rsidRDefault="004F4B3A" w:rsidP="004F4B3A">
      <w:r>
        <w:rPr>
          <w:noProof/>
        </w:rPr>
        <w:drawing>
          <wp:inline distT="0" distB="0" distL="0" distR="0" wp14:anchorId="646A373F" wp14:editId="4CD2549F">
            <wp:extent cx="4972050" cy="2543175"/>
            <wp:effectExtent l="0" t="0" r="0" b="9525"/>
            <wp:docPr id="2029678540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678540" name="Imagen 1" descr="Interfaz de usuario gráfica&#10;&#10;Descripción generada automáticamente"/>
                    <pic:cNvPicPr/>
                  </pic:nvPicPr>
                  <pic:blipFill rotWithShape="1">
                    <a:blip r:embed="rId10"/>
                    <a:srcRect r="2369" b="40347"/>
                    <a:stretch/>
                  </pic:blipFill>
                  <pic:spPr bwMode="auto">
                    <a:xfrm>
                      <a:off x="0" y="0"/>
                      <a:ext cx="4978389" cy="2546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A7CD3" w14:textId="26DB3DF1" w:rsidR="00057F1B" w:rsidRDefault="00057F1B">
      <w:pPr>
        <w:rPr>
          <w:b/>
          <w:bCs/>
          <w:color w:val="4472C4" w:themeColor="accent1"/>
          <w:sz w:val="24"/>
          <w:szCs w:val="24"/>
        </w:rPr>
      </w:pPr>
    </w:p>
    <w:p w14:paraId="206523ED" w14:textId="77777777" w:rsidR="00057F1B" w:rsidRDefault="00057F1B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br w:type="page"/>
      </w:r>
    </w:p>
    <w:p w14:paraId="7523BEFB" w14:textId="63CBE6E1" w:rsidR="004F4B3A" w:rsidRPr="004F4B3A" w:rsidRDefault="004F4B3A" w:rsidP="004F4B3A">
      <w:pPr>
        <w:rPr>
          <w:b/>
          <w:bCs/>
          <w:color w:val="4472C4" w:themeColor="accent1"/>
          <w:sz w:val="24"/>
          <w:szCs w:val="24"/>
        </w:rPr>
      </w:pPr>
      <w:r w:rsidRPr="004F4B3A">
        <w:rPr>
          <w:b/>
          <w:bCs/>
          <w:color w:val="4472C4" w:themeColor="accent1"/>
          <w:sz w:val="24"/>
          <w:szCs w:val="24"/>
        </w:rPr>
        <w:lastRenderedPageBreak/>
        <w:t>Paso 5- Definición de su actividad Principal</w:t>
      </w:r>
    </w:p>
    <w:p w14:paraId="1DEF210B" w14:textId="19D640D5" w:rsidR="004F4B3A" w:rsidRDefault="004F4B3A" w:rsidP="004F4B3A">
      <w:r>
        <w:t>Debe seleccionar su actividad principal</w:t>
      </w:r>
      <w:r>
        <w:t xml:space="preserve">. En el caso de que el sujeto obligado: </w:t>
      </w:r>
    </w:p>
    <w:p w14:paraId="79D35A84" w14:textId="77777777" w:rsidR="004F4B3A" w:rsidRDefault="004F4B3A" w:rsidP="004F4B3A">
      <w:r>
        <w:t>a)</w:t>
      </w:r>
      <w:r>
        <w:tab/>
      </w:r>
      <w:r w:rsidRPr="004F4B3A">
        <w:rPr>
          <w:u w:val="single"/>
        </w:rPr>
        <w:t>Integre el directorio</w:t>
      </w:r>
      <w:r>
        <w:t xml:space="preserve"> o ejercer funciones de dirección de una sociedad, socio de una asociación o funciones similares en relación con otras personas jurídicas o disponer que otra persona ejerza dichas funciones, en los términos que establezca la reglamentación.</w:t>
      </w:r>
    </w:p>
    <w:p w14:paraId="3C446AA5" w14:textId="77777777" w:rsidR="004F4B3A" w:rsidRDefault="004F4B3A" w:rsidP="004F4B3A">
      <w:r>
        <w:t>b)</w:t>
      </w:r>
      <w:r>
        <w:tab/>
      </w:r>
      <w:r w:rsidRPr="004F4B3A">
        <w:rPr>
          <w:u w:val="single"/>
        </w:rPr>
        <w:t>Ejerza funciones de accionista nominal</w:t>
      </w:r>
      <w:r>
        <w:t xml:space="preserve"> por cuenta de otra persona, exceptuando las sociedades que coticen en un mercado regulado y estén sujetas a requisitos de información conforme a derecho, o disponer que otra persona ejerza dichas funciones, en los términos que establezca la reglamentación.</w:t>
      </w:r>
    </w:p>
    <w:p w14:paraId="1B9C633B" w14:textId="77777777" w:rsidR="004F4B3A" w:rsidRDefault="004F4B3A" w:rsidP="004F4B3A">
      <w:r>
        <w:t>Deberá completar el archivo de clientes que se puede descargar directamente desde la página.</w:t>
      </w:r>
    </w:p>
    <w:p w14:paraId="22551CAD" w14:textId="3BC87DC7" w:rsidR="004F4B3A" w:rsidRDefault="004F4B3A" w:rsidP="004F4B3A">
      <w:r>
        <w:rPr>
          <w:noProof/>
        </w:rPr>
        <w:drawing>
          <wp:inline distT="0" distB="0" distL="0" distR="0" wp14:anchorId="23AA8177" wp14:editId="049184C3">
            <wp:extent cx="2971800" cy="400050"/>
            <wp:effectExtent l="0" t="0" r="0" b="0"/>
            <wp:docPr id="17791093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10937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2E5B" w14:textId="16150CCF" w:rsidR="00057F1B" w:rsidRDefault="004F4B3A" w:rsidP="004F4B3A">
      <w:r>
        <w:rPr>
          <w:noProof/>
        </w:rPr>
        <w:drawing>
          <wp:inline distT="0" distB="0" distL="0" distR="0" wp14:anchorId="4A0186E5" wp14:editId="25BA24C6">
            <wp:extent cx="4882880" cy="4166870"/>
            <wp:effectExtent l="0" t="0" r="0" b="0"/>
            <wp:docPr id="68826080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260801" name="Imagen 1" descr="Interfaz de usuario gráfica, Texto, Aplicación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2406" cy="41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360468" w14:textId="1D6759D5" w:rsidR="004F4B3A" w:rsidRPr="004F4B3A" w:rsidRDefault="004F4B3A" w:rsidP="004F4B3A">
      <w:pPr>
        <w:rPr>
          <w:b/>
          <w:bCs/>
          <w:color w:val="4472C4" w:themeColor="accent1"/>
          <w:sz w:val="24"/>
          <w:szCs w:val="24"/>
        </w:rPr>
      </w:pPr>
      <w:r w:rsidRPr="004F4B3A">
        <w:rPr>
          <w:b/>
          <w:bCs/>
          <w:color w:val="4472C4" w:themeColor="accent1"/>
          <w:sz w:val="24"/>
          <w:szCs w:val="24"/>
        </w:rPr>
        <w:t>Paso 6- Constancia</w:t>
      </w:r>
    </w:p>
    <w:p w14:paraId="0956C9B0" w14:textId="6B10CF2A" w:rsidR="007A639D" w:rsidRDefault="00057F1B" w:rsidP="00057F1B">
      <w:r>
        <w:t xml:space="preserve">Se presenta para </w:t>
      </w:r>
      <w:r w:rsidR="004F4B3A">
        <w:t>descargar</w:t>
      </w:r>
      <w:r>
        <w:t xml:space="preserve"> la constancia enviándose copia a</w:t>
      </w:r>
      <w:r w:rsidR="004F4B3A">
        <w:t>l correo electrónico</w:t>
      </w:r>
      <w:r>
        <w:t>.</w:t>
      </w:r>
      <w:r w:rsidRPr="00057F1B">
        <w:rPr>
          <w:noProof/>
        </w:rPr>
        <w:t xml:space="preserve"> </w:t>
      </w:r>
    </w:p>
    <w:p w14:paraId="21F4A668" w14:textId="7EE8673B" w:rsidR="004F4B3A" w:rsidRDefault="00057F1B" w:rsidP="004F4B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36CEF" wp14:editId="5E6674BD">
                <wp:simplePos x="0" y="0"/>
                <wp:positionH relativeFrom="column">
                  <wp:posOffset>3419475</wp:posOffset>
                </wp:positionH>
                <wp:positionV relativeFrom="paragraph">
                  <wp:posOffset>820420</wp:posOffset>
                </wp:positionV>
                <wp:extent cx="656590" cy="141605"/>
                <wp:effectExtent l="0" t="0" r="0" b="0"/>
                <wp:wrapNone/>
                <wp:docPr id="18738687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141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4DF0D" id="Rectangle 8" o:spid="_x0000_s1026" style="position:absolute;margin-left:269.25pt;margin-top:64.6pt;width:51.7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PIBQIAAAAEAAAOAAAAZHJzL2Uyb0RvYy54bWysU9tu2zAMfR+wfxD0vtgOkqw14hRFig4D&#10;ugvQ7QMYWY6NyaJGKXGyrx8lJ2mwvhV7EURKOjw8PFreHXoj9pp8h7aSxSSXQluFdWe3lfz54/HD&#10;jRQ+gK3BoNWVPGov71bv3y0HV+optmhqTYJBrC8HV8k2BFdmmVet7sFP0GnLhw1SD4FD2mY1wcDo&#10;vcmmeb7IBqTaESrtPWcfxkO5SvhNo1X41jReB2EqydxCWimtm7hmqyWUWwLXdupEA97AoofOctEL&#10;1AMEEDvqXkH1nSL02ISJwj7DpumUTj1wN0X+TzfPLTidemFxvLvI5P8frPq6f3bfKVL37gnVLy8s&#10;rluwW31PhEOroeZyRRQqG5wvLw9i4Pmp2AxfsObRwi5g0uDQUB8BuTtxSFIfL1LrQxCKk4v5Yn7L&#10;A1F8VMyKRT5PFaA8P3bkwyeNvYibShJPMoHD/smHSAbK85VEHk1XP3bGpCC6R68NiT3w3EEpbcMi&#10;PTe7ntmOefZPfnIAp9knY/rmnOYSyYcRKRX010WMjaUsxqIjnzGjk+tOJM8iRT/6coP1kQUjHG3I&#10;34Y3LdIfKQa2YCX97x2QlsJ8tiz6bTGbRc+mYDb/OOWArk821ydgFUNVMkgxbtdh9PnOUbdtuVKR&#10;FLB4z4NquiTiC6vTeNlmqdXTl4g+vo7TrZePu/oLAAD//wMAUEsDBBQABgAIAAAAIQBv6nxj4AAA&#10;AAsBAAAPAAAAZHJzL2Rvd25yZXYueG1sTI+xTsMwEIZ3JN7BOiQ26iTUVRPiVBDEwMDQgOh6jU0c&#10;EdtR7LahT88xlfHu//Tfd+VmtgM76in03klIFwkw7VqvetdJ+Hh/uVsDCxGdwsE7LeFHB9hU11cl&#10;Fsqf3FYfm9gxKnGhQAkmxrHgPLRGWwwLP2pH2ZefLEYap46rCU9UbgeeJcmKW+wdXTA46tro9rs5&#10;WAnN7g3xNVnW591Tbjhun8VnfZby9mZ+fAAW9RwvMPzpkzpU5LT3B6cCGySI+7UglIIsz4ARsVqm&#10;ObA9bUQqgFcl//9D9QsAAP//AwBQSwECLQAUAAYACAAAACEAtoM4kv4AAADhAQAAEwAAAAAAAAAA&#10;AAAAAAAAAAAAW0NvbnRlbnRfVHlwZXNdLnhtbFBLAQItABQABgAIAAAAIQA4/SH/1gAAAJQBAAAL&#10;AAAAAAAAAAAAAAAAAC8BAABfcmVscy8ucmVsc1BLAQItABQABgAIAAAAIQASozPIBQIAAAAEAAAO&#10;AAAAAAAAAAAAAAAAAC4CAABkcnMvZTJvRG9jLnhtbFBLAQItABQABgAIAAAAIQBv6nxj4AAAAAsB&#10;AAAPAAAAAAAAAAAAAAAAAF8EAABkcnMvZG93bnJldi54bWxQSwUGAAAAAAQABADzAAAAbAUAAAAA&#10;" fillcolor="#e2efd9 [665]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EB5F22" wp14:editId="1920176B">
            <wp:simplePos x="0" y="0"/>
            <wp:positionH relativeFrom="margin">
              <wp:posOffset>766445</wp:posOffset>
            </wp:positionH>
            <wp:positionV relativeFrom="paragraph">
              <wp:posOffset>17145</wp:posOffset>
            </wp:positionV>
            <wp:extent cx="3895725" cy="1856105"/>
            <wp:effectExtent l="0" t="0" r="9525" b="0"/>
            <wp:wrapSquare wrapText="bothSides"/>
            <wp:docPr id="1858206138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206138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4B3A" w:rsidSect="00057F1B">
      <w:footerReference w:type="default" r:id="rId14"/>
      <w:pgSz w:w="11906" w:h="16838"/>
      <w:pgMar w:top="993" w:right="1701" w:bottom="28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0905" w14:textId="77777777" w:rsidR="00016E5E" w:rsidRDefault="00016E5E" w:rsidP="00057F1B">
      <w:pPr>
        <w:spacing w:after="0" w:line="240" w:lineRule="auto"/>
      </w:pPr>
      <w:r>
        <w:separator/>
      </w:r>
    </w:p>
  </w:endnote>
  <w:endnote w:type="continuationSeparator" w:id="0">
    <w:p w14:paraId="1638E7F5" w14:textId="77777777" w:rsidR="00016E5E" w:rsidRDefault="00016E5E" w:rsidP="0005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946603"/>
      <w:docPartObj>
        <w:docPartGallery w:val="Page Numbers (Bottom of Page)"/>
        <w:docPartUnique/>
      </w:docPartObj>
    </w:sdtPr>
    <w:sdtContent>
      <w:p w14:paraId="43456B89" w14:textId="53217BB6" w:rsidR="00057F1B" w:rsidRDefault="00057F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EEE5C0E" w14:textId="77777777" w:rsidR="00057F1B" w:rsidRDefault="00057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F012" w14:textId="77777777" w:rsidR="00016E5E" w:rsidRDefault="00016E5E" w:rsidP="00057F1B">
      <w:pPr>
        <w:spacing w:after="0" w:line="240" w:lineRule="auto"/>
      </w:pPr>
      <w:r>
        <w:separator/>
      </w:r>
    </w:p>
  </w:footnote>
  <w:footnote w:type="continuationSeparator" w:id="0">
    <w:p w14:paraId="4BB817E8" w14:textId="77777777" w:rsidR="00016E5E" w:rsidRDefault="00016E5E" w:rsidP="00057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A"/>
    <w:rsid w:val="00016E5E"/>
    <w:rsid w:val="00057F1B"/>
    <w:rsid w:val="004F4B3A"/>
    <w:rsid w:val="007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D2C7"/>
  <w15:chartTrackingRefBased/>
  <w15:docId w15:val="{0AE992B0-3BC8-4D2A-84AB-D279095B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4B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4B3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57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F1B"/>
  </w:style>
  <w:style w:type="paragraph" w:styleId="Piedepgina">
    <w:name w:val="footer"/>
    <w:basedOn w:val="Normal"/>
    <w:link w:val="PiedepginaCar"/>
    <w:uiPriority w:val="99"/>
    <w:unhideWhenUsed/>
    <w:rsid w:val="00057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ub.uy/tramites/inscripcion-sujetos-obligados-sector-no-financiero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19</dc:creator>
  <cp:keywords/>
  <dc:description/>
  <cp:lastModifiedBy>Usuario 19</cp:lastModifiedBy>
  <cp:revision>1</cp:revision>
  <dcterms:created xsi:type="dcterms:W3CDTF">2023-09-28T17:08:00Z</dcterms:created>
  <dcterms:modified xsi:type="dcterms:W3CDTF">2023-09-28T17:24:00Z</dcterms:modified>
</cp:coreProperties>
</file>