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A67D60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INTENSIFICADA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</w:p>
    <w:p w:rsidR="00273099" w:rsidRPr="00D82BCE" w:rsidRDefault="00273099" w:rsidP="00273099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(Ley 19.574 de 20 de diciembre de 2017)</w:t>
      </w:r>
    </w:p>
    <w:p w:rsidR="00273099" w:rsidRDefault="00273099" w:rsidP="00273099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E37A44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34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Decreto 379/018 de 12 de noviembre de 2018)</w:t>
      </w:r>
    </w:p>
    <w:p w:rsidR="00E50E3E" w:rsidRDefault="00E50E3E" w:rsidP="00BB72F8">
      <w:pPr>
        <w:rPr>
          <w:rFonts w:ascii="Arial" w:eastAsia="Arial Unicode MS" w:hAnsi="Arial" w:cs="Arial"/>
          <w:b/>
          <w:lang w:val="es-UY"/>
        </w:rPr>
      </w:pPr>
    </w:p>
    <w:p w:rsidR="00BB72F8" w:rsidRPr="007956E3" w:rsidRDefault="00641617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33740C" w:rsidTr="0037648B">
        <w:trPr>
          <w:trHeight w:val="418"/>
        </w:trPr>
        <w:tc>
          <w:tcPr>
            <w:tcW w:w="8897" w:type="dxa"/>
          </w:tcPr>
          <w:p w:rsidR="006E54DD" w:rsidRPr="0037648B" w:rsidRDefault="006E54DD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  <w:p w:rsidR="006E54DD" w:rsidRPr="0037648B" w:rsidRDefault="006E54D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671D0A" w:rsidTr="0037648B">
        <w:trPr>
          <w:trHeight w:val="412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37648B">
        <w:trPr>
          <w:trHeight w:val="406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37648B">
        <w:trPr>
          <w:trHeight w:val="424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A67D60" w:rsidRPr="0033740C" w:rsidTr="0037648B">
        <w:trPr>
          <w:trHeight w:val="388"/>
        </w:trPr>
        <w:tc>
          <w:tcPr>
            <w:tcW w:w="8897" w:type="dxa"/>
          </w:tcPr>
          <w:p w:rsidR="00A67D60" w:rsidRPr="0037648B" w:rsidRDefault="00A67D60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940B07" w:rsidRPr="00671D0A" w:rsidTr="0037648B">
        <w:trPr>
          <w:trHeight w:val="408"/>
        </w:trPr>
        <w:tc>
          <w:tcPr>
            <w:tcW w:w="8897" w:type="dxa"/>
          </w:tcPr>
          <w:p w:rsidR="00940B07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843877" w:rsidRPr="00671D0A" w:rsidTr="0037648B">
        <w:trPr>
          <w:trHeight w:val="414"/>
        </w:trPr>
        <w:tc>
          <w:tcPr>
            <w:tcW w:w="8897" w:type="dxa"/>
          </w:tcPr>
          <w:p w:rsidR="00843877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4D485D" w:rsidRPr="00671D0A" w:rsidTr="0037648B">
        <w:trPr>
          <w:trHeight w:val="420"/>
        </w:trPr>
        <w:tc>
          <w:tcPr>
            <w:tcW w:w="8897" w:type="dxa"/>
          </w:tcPr>
          <w:p w:rsidR="004D485D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3D72AC" w:rsidRPr="00671D0A" w:rsidTr="0037648B">
        <w:trPr>
          <w:trHeight w:val="399"/>
        </w:trPr>
        <w:tc>
          <w:tcPr>
            <w:tcW w:w="8897" w:type="dxa"/>
          </w:tcPr>
          <w:p w:rsidR="003D72AC" w:rsidRPr="0037648B" w:rsidRDefault="00940B07" w:rsidP="003D72AC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PROPÓSITO Y NATURALEZA DE LA OPERACIÓN:</w:t>
            </w:r>
          </w:p>
        </w:tc>
      </w:tr>
    </w:tbl>
    <w:p w:rsidR="00AD186E" w:rsidRDefault="00EB7A9A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2841625</wp:posOffset>
                </wp:positionV>
                <wp:extent cx="371475" cy="266700"/>
                <wp:effectExtent l="10160" t="7620" r="8890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4FC6" id="Rectangle 3" o:spid="_x0000_s1026" style="position:absolute;margin-left:396.5pt;margin-top:223.75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">
                <v:path arrowok="t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2850515</wp:posOffset>
                </wp:positionV>
                <wp:extent cx="371475" cy="266700"/>
                <wp:effectExtent l="6985" t="6985" r="12065" b="1206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9CFC" id="Rectangle 13" o:spid="_x0000_s1026" style="position:absolute;margin-left:158.5pt;margin-top:224.45pt;width:2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">
                <v:path arrowok="t"/>
              </v:rect>
            </w:pict>
          </mc:Fallback>
        </mc:AlternateContent>
      </w:r>
      <w:r w:rsidR="0037648B" w:rsidRPr="0037648B">
        <w:rPr>
          <w:rFonts w:ascii="Arial Unicode MS" w:eastAsia="Arial Unicode MS" w:hAnsi="Arial Unicode MS" w:cs="Arial Unicode MS"/>
          <w:b/>
          <w:lang w:val="es-UY"/>
        </w:rPr>
        <w:t xml:space="preserve">2.-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37648B">
        <w:rPr>
          <w:rFonts w:ascii="Arial Unicode MS" w:eastAsia="Arial Unicode MS" w:hAnsi="Arial Unicode MS" w:cs="Arial Unicode MS"/>
          <w:lang w:val="es-UY"/>
        </w:rPr>
        <w:t xml:space="preserve">MBRE PROPIO 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37648B">
        <w:trPr>
          <w:trHeight w:val="555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671D0A" w:rsidTr="0037648B">
        <w:trPr>
          <w:trHeight w:val="563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8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2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D31AAC" w:rsidRPr="007956E3" w:rsidTr="0037648B">
        <w:trPr>
          <w:trHeight w:val="560"/>
        </w:trPr>
        <w:tc>
          <w:tcPr>
            <w:tcW w:w="8897" w:type="dxa"/>
          </w:tcPr>
          <w:p w:rsidR="00D31AAC" w:rsidRPr="0037648B" w:rsidRDefault="00D31AAC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B0E45" w:rsidRPr="00671D0A" w:rsidTr="0037648B">
        <w:trPr>
          <w:trHeight w:val="553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DB0E45" w:rsidRPr="00671D0A" w:rsidTr="0037648B">
        <w:trPr>
          <w:trHeight w:val="561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DB0E45" w:rsidRPr="00671D0A" w:rsidTr="0037648B">
        <w:trPr>
          <w:trHeight w:val="556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444620" w:rsidRDefault="00444620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4806DC" w:rsidRPr="00A21418" w:rsidRDefault="00DE19F0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21418">
        <w:rPr>
          <w:rFonts w:ascii="Arial Unicode MS" w:eastAsia="Arial Unicode MS" w:hAnsi="Arial Unicode MS" w:cs="Arial Unicode MS"/>
          <w:b/>
          <w:lang w:val="es-UY"/>
        </w:rPr>
        <w:lastRenderedPageBreak/>
        <w:t>3</w:t>
      </w:r>
      <w:r w:rsidR="00123F95" w:rsidRPr="00A21418">
        <w:rPr>
          <w:rFonts w:ascii="Arial Unicode MS" w:eastAsia="Arial Unicode MS" w:hAnsi="Arial Unicode MS" w:cs="Arial Unicode MS"/>
          <w:b/>
          <w:lang w:val="es-UY"/>
        </w:rPr>
        <w:t>.</w:t>
      </w:r>
      <w:r w:rsidRPr="00A21418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A21418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 w:rsidRPr="00A2141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1"/>
      </w:r>
    </w:p>
    <w:p w:rsidR="006E54DD" w:rsidRDefault="00EB7A9A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65405</wp:posOffset>
                </wp:positionV>
                <wp:extent cx="352425" cy="333375"/>
                <wp:effectExtent l="9525" t="1079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5C62" id="Rectangle 9" o:spid="_x0000_s1026" style="position:absolute;margin-left:382.2pt;margin-top:5.1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84455</wp:posOffset>
                </wp:positionV>
                <wp:extent cx="323850" cy="295275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927A" id="Rectangle 7" o:spid="_x0000_s1026" style="position:absolute;margin-left:290.7pt;margin-top:6.65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vHwIAADs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"/>
            </w:pict>
          </mc:Fallback>
        </mc:AlternateContent>
      </w:r>
      <w:r w:rsidR="00357647">
        <w:rPr>
          <w:rFonts w:ascii="Arial Unicode MS" w:eastAsia="Arial Unicode MS" w:hAnsi="Arial Unicode MS" w:cs="Arial Unicode MS"/>
          <w:lang w:val="es-UY"/>
        </w:rPr>
        <w:t>Usted</w:t>
      </w:r>
      <w:r w:rsidR="006E54DD">
        <w:rPr>
          <w:rFonts w:ascii="Arial Unicode MS" w:eastAsia="Arial Unicode MS" w:hAnsi="Arial Unicode MS" w:cs="Arial Unicode MS"/>
          <w:lang w:val="es-UY"/>
        </w:rPr>
        <w:t xml:space="preserve"> es el beneficiario final de esta operación:</w:t>
      </w:r>
      <w:r w:rsidR="00A21418">
        <w:rPr>
          <w:rFonts w:ascii="Arial Unicode MS" w:eastAsia="Arial Unicode MS" w:hAnsi="Arial Unicode MS" w:cs="Arial Unicode MS"/>
          <w:lang w:val="es-UY"/>
        </w:rPr>
        <w:t xml:space="preserve">         </w:t>
      </w:r>
      <w:r w:rsidR="007B7D4F">
        <w:rPr>
          <w:rFonts w:ascii="Arial Unicode MS" w:eastAsia="Arial Unicode MS" w:hAnsi="Arial Unicode MS" w:cs="Arial Unicode MS"/>
          <w:lang w:val="es-UY"/>
        </w:rPr>
        <w:t xml:space="preserve"> </w:t>
      </w:r>
      <w:r w:rsidR="00357647">
        <w:rPr>
          <w:rFonts w:ascii="Arial Unicode MS" w:eastAsia="Arial Unicode MS" w:hAnsi="Arial Unicode MS" w:cs="Arial Unicode MS"/>
          <w:lang w:val="es-UY"/>
        </w:rPr>
        <w:t xml:space="preserve">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340469" w:rsidRDefault="007B7D4F" w:rsidP="00291E2B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</w:t>
      </w:r>
      <w:r w:rsidR="00340469">
        <w:rPr>
          <w:rFonts w:ascii="Arial Unicode MS" w:eastAsia="Arial Unicode MS" w:hAnsi="Arial Unicode MS" w:cs="Arial Unicode MS"/>
          <w:lang w:val="es-UY"/>
        </w:rPr>
        <w:t xml:space="preserve"> que </w:t>
      </w:r>
      <w:r>
        <w:rPr>
          <w:rFonts w:ascii="Arial Unicode MS" w:eastAsia="Arial Unicode MS" w:hAnsi="Arial Unicode MS" w:cs="Arial Unicode MS"/>
          <w:lang w:val="es-UY"/>
        </w:rPr>
        <w:t>la respuesta sea NO</w:t>
      </w:r>
      <w:r w:rsidR="00E2662C">
        <w:rPr>
          <w:rFonts w:ascii="Arial Unicode MS" w:eastAsia="Arial Unicode MS" w:hAnsi="Arial Unicode MS" w:cs="Arial Unicode MS"/>
          <w:lang w:val="es-UY"/>
        </w:rPr>
        <w:t>,</w:t>
      </w:r>
      <w:r>
        <w:rPr>
          <w:rFonts w:ascii="Arial Unicode MS" w:eastAsia="Arial Unicode MS" w:hAnsi="Arial Unicode MS" w:cs="Arial Unicode MS"/>
          <w:lang w:val="es-UY"/>
        </w:rPr>
        <w:t xml:space="preserve">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complete los datos del </w:t>
      </w:r>
      <w:r w:rsidR="00340469">
        <w:rPr>
          <w:rFonts w:ascii="Arial Unicode MS" w:eastAsia="Arial Unicode MS" w:hAnsi="Arial Unicode MS" w:cs="Arial Unicode MS"/>
          <w:lang w:val="es-UY"/>
        </w:rPr>
        <w:t>beneficiario final</w:t>
      </w:r>
      <w:r w:rsidR="00B437AA">
        <w:rPr>
          <w:rFonts w:ascii="Arial Unicode MS" w:eastAsia="Arial Unicode MS" w:hAnsi="Arial Unicode MS" w:cs="Arial Unicode MS"/>
          <w:lang w:val="es-UY"/>
        </w:rPr>
        <w:t xml:space="preserve"> de la operación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en </w:t>
      </w:r>
      <w:r>
        <w:rPr>
          <w:rFonts w:ascii="Arial Unicode MS" w:eastAsia="Arial Unicode MS" w:hAnsi="Arial Unicode MS" w:cs="Arial Unicode MS"/>
          <w:lang w:val="es-UY"/>
        </w:rPr>
        <w:t>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C772AC">
        <w:trPr>
          <w:trHeight w:val="559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671D0A" w:rsidTr="00C772AC">
        <w:trPr>
          <w:trHeight w:val="553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62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56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273099" w:rsidTr="00C772AC">
        <w:trPr>
          <w:trHeight w:val="564"/>
        </w:trPr>
        <w:tc>
          <w:tcPr>
            <w:tcW w:w="8897" w:type="dxa"/>
          </w:tcPr>
          <w:p w:rsidR="00B91AB3" w:rsidRPr="00C772AC" w:rsidRDefault="00F059FF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95A86" w:rsidRPr="00671D0A" w:rsidTr="00C772AC">
        <w:trPr>
          <w:trHeight w:val="543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D95A86" w:rsidRPr="00671D0A" w:rsidTr="00C772AC">
        <w:trPr>
          <w:trHeight w:val="565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F059FF" w:rsidRPr="00671D0A" w:rsidTr="00C772AC">
        <w:trPr>
          <w:trHeight w:val="545"/>
        </w:trPr>
        <w:tc>
          <w:tcPr>
            <w:tcW w:w="8897" w:type="dxa"/>
          </w:tcPr>
          <w:p w:rsidR="00F059FF" w:rsidRPr="00C772AC" w:rsidRDefault="00F059FF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B77953" w:rsidRDefault="00B77953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DF231C" w:rsidRDefault="00DF231C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DA3482" w:rsidRPr="00D45744" w:rsidRDefault="00C50DAC" w:rsidP="00DA3482">
      <w:pPr>
        <w:rPr>
          <w:rFonts w:ascii="Arial Unicode MS" w:eastAsia="Arial Unicode MS" w:hAnsi="Arial Unicode MS" w:cs="Arial Unicode MS"/>
          <w:b/>
          <w:lang w:val="es-UY"/>
        </w:rPr>
      </w:pPr>
      <w:r w:rsidRPr="00AE209B">
        <w:rPr>
          <w:rFonts w:ascii="Arial Unicode MS" w:eastAsia="Arial Unicode MS" w:hAnsi="Arial Unicode MS" w:cs="Arial Unicode MS"/>
          <w:b/>
          <w:lang w:val="es-UY"/>
        </w:rPr>
        <w:lastRenderedPageBreak/>
        <w:t>4</w:t>
      </w:r>
      <w:r w:rsidR="00797B0C" w:rsidRPr="00AE209B">
        <w:rPr>
          <w:rFonts w:ascii="Arial Unicode MS" w:eastAsia="Arial Unicode MS" w:hAnsi="Arial Unicode MS" w:cs="Arial Unicode MS"/>
          <w:b/>
          <w:lang w:val="es-UY"/>
        </w:rPr>
        <w:t>.</w:t>
      </w:r>
      <w:r w:rsidRPr="00AE209B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AE209B" w:rsidRPr="00AE209B">
        <w:rPr>
          <w:rFonts w:ascii="Arial Unicode MS" w:eastAsia="Arial Unicode MS" w:hAnsi="Arial Unicode MS" w:cs="Arial Unicode MS"/>
          <w:b/>
          <w:lang w:val="es-UY"/>
        </w:rPr>
        <w:t>ORIGEN DE LOS FONDOS</w:t>
      </w:r>
      <w:r w:rsidR="00DA3482">
        <w:rPr>
          <w:rFonts w:ascii="Arial Unicode MS" w:eastAsia="Arial Unicode MS" w:hAnsi="Arial Unicode MS" w:cs="Arial Unicode MS"/>
          <w:b/>
          <w:lang w:val="es-UY"/>
        </w:rPr>
        <w:t xml:space="preserve"> (No aplica para los vendedores de bienes inmuebles)</w:t>
      </w:r>
    </w:p>
    <w:p w:rsidR="00C50DAC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</w:t>
      </w:r>
      <w:r w:rsidR="000016DC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2"/>
      </w:r>
      <w:r>
        <w:rPr>
          <w:rFonts w:ascii="Arial Unicode MS" w:eastAsia="Arial Unicode MS" w:hAnsi="Arial Unicode MS" w:cs="Arial Unicode MS"/>
          <w:lang w:val="es-UY"/>
        </w:rPr>
        <w:t>:</w:t>
      </w:r>
    </w:p>
    <w:p w:rsidR="00123F95" w:rsidRPr="00C50DAC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1E377B">
        <w:rPr>
          <w:rFonts w:ascii="Arial Unicode MS" w:eastAsia="Arial Unicode MS" w:hAnsi="Arial Unicode MS" w:cs="Arial Unicode MS"/>
          <w:lang w:val="es-UY"/>
        </w:rPr>
        <w:t>______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EB6B14" w:rsidRPr="00EB6B14" w:rsidRDefault="006A671F" w:rsidP="006A671F">
      <w:pPr>
        <w:rPr>
          <w:rFonts w:ascii="Arial Unicode MS" w:eastAsia="Arial Unicode MS" w:hAnsi="Arial Unicode MS" w:cs="Arial Unicode MS"/>
          <w:b/>
          <w:lang w:val="es-UY"/>
        </w:rPr>
      </w:pPr>
      <w:r w:rsidRPr="00EB6B14">
        <w:rPr>
          <w:rFonts w:ascii="Arial Unicode MS" w:eastAsia="Arial Unicode MS" w:hAnsi="Arial Unicode MS" w:cs="Arial Unicode MS"/>
          <w:b/>
          <w:lang w:val="es-UY"/>
        </w:rPr>
        <w:t>5.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1</w:t>
      </w:r>
      <w:r w:rsidRPr="00EB6B1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</w:p>
    <w:p w:rsidR="00EB6B14" w:rsidRDefault="00F45156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 xml:space="preserve">El cliente </w:t>
      </w:r>
      <w:r w:rsidR="006A671F">
        <w:rPr>
          <w:rFonts w:ascii="Arial Unicode MS" w:eastAsia="Arial Unicode MS" w:hAnsi="Arial Unicode MS" w:cs="Arial Unicode MS"/>
          <w:lang w:val="es-UY"/>
        </w:rPr>
        <w:t>o el beneficiario final de esta operación es una persona políticamente expuesta</w:t>
      </w:r>
      <w:r w:rsidR="006A671F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3"/>
      </w:r>
      <w:r w:rsidR="006A671F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6A671F" w:rsidRDefault="00EB7A9A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96520</wp:posOffset>
                </wp:positionV>
                <wp:extent cx="352425" cy="295275"/>
                <wp:effectExtent l="9525" t="5715" r="952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7FC4" id="Rectangle 11" o:spid="_x0000_s1026" style="position:absolute;margin-left:250.2pt;margin-top:7.6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96520</wp:posOffset>
                </wp:positionV>
                <wp:extent cx="361950" cy="295275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AC45" id="Rectangle 10" o:spid="_x0000_s1026" style="position:absolute;margin-left:132.45pt;margin-top:7.6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9SHgIAADw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"/>
            </w:pict>
          </mc:Fallback>
        </mc:AlternateContent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  </w:t>
      </w:r>
      <w:r w:rsidR="00757875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NO</w:t>
      </w:r>
    </w:p>
    <w:p w:rsidR="006401FE" w:rsidRDefault="006401FE" w:rsidP="006401FE">
      <w:pPr>
        <w:rPr>
          <w:rFonts w:ascii="Arial Unicode MS" w:eastAsia="Arial Unicode MS" w:hAnsi="Arial Unicode MS" w:cs="Arial Unicode MS"/>
          <w:lang w:val="es-UY"/>
        </w:rPr>
      </w:pP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F45156">
        <w:rPr>
          <w:rFonts w:ascii="Arial Unicode MS" w:eastAsia="Arial Unicode MS" w:hAnsi="Arial Unicode MS" w:cs="Arial Unicode MS"/>
          <w:lang w:val="es-UY"/>
        </w:rPr>
        <w:t xml:space="preserve">quién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F45156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4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</w:t>
      </w:r>
      <w:r w:rsidR="00444620">
        <w:rPr>
          <w:rFonts w:ascii="Arial Unicode MS" w:eastAsia="Arial Unicode MS" w:hAnsi="Arial Unicode MS" w:cs="Arial Unicode MS"/>
          <w:b/>
          <w:lang w:val="es-UY"/>
        </w:rPr>
        <w:t>________</w:t>
      </w:r>
    </w:p>
    <w:p w:rsidR="006401FE" w:rsidRPr="0084133A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  <w:r w:rsidR="00D876B4">
        <w:rPr>
          <w:rFonts w:ascii="Arial Unicode MS" w:eastAsia="Arial Unicode MS" w:hAnsi="Arial Unicode MS" w:cs="Arial Unicode MS"/>
          <w:b/>
          <w:lang w:val="es-UY"/>
        </w:rPr>
        <w:t>__________</w:t>
      </w:r>
    </w:p>
    <w:p w:rsidR="0049481C" w:rsidRDefault="00EB6B14" w:rsidP="0049481C">
      <w:pPr>
        <w:rPr>
          <w:rFonts w:ascii="Arial Unicode MS" w:eastAsia="Arial Unicode MS" w:hAnsi="Arial Unicode MS" w:cs="Arial Unicode MS"/>
          <w:lang w:val="es-UY"/>
        </w:rPr>
      </w:pPr>
      <w:r w:rsidRPr="00EB6B14">
        <w:rPr>
          <w:rFonts w:ascii="Arial Unicode MS" w:eastAsia="Arial Unicode MS" w:hAnsi="Arial Unicode MS" w:cs="Arial Unicode MS"/>
          <w:b/>
          <w:lang w:val="es-UY"/>
        </w:rPr>
        <w:lastRenderedPageBreak/>
        <w:t>5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Pr="00EB6B14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641617">
        <w:rPr>
          <w:rFonts w:ascii="Arial Unicode MS" w:eastAsia="Arial Unicode MS" w:hAnsi="Arial Unicode MS" w:cs="Arial Unicode MS" w:hint="eastAsia"/>
          <w:lang w:val="es-UY"/>
        </w:rPr>
        <w:t xml:space="preserve">vinculadas con </w:t>
      </w:r>
      <w:r w:rsidR="00F45156">
        <w:rPr>
          <w:rFonts w:ascii="Arial Unicode MS" w:eastAsia="Arial Unicode MS" w:hAnsi="Arial Unicode MS" w:cs="Arial Unicode MS"/>
          <w:lang w:val="es-UY"/>
        </w:rPr>
        <w:t>el cliente</w:t>
      </w:r>
      <w:r w:rsidR="00F45156">
        <w:rPr>
          <w:rFonts w:ascii="Arial Unicode MS" w:eastAsia="Arial Unicode MS" w:hAnsi="Arial Unicode MS" w:cs="Arial Unicode MS" w:hint="eastAsia"/>
          <w:lang w:val="es-UY"/>
        </w:rPr>
        <w:t xml:space="preserve"> </w:t>
      </w:r>
      <w:r w:rsidR="00641617">
        <w:rPr>
          <w:rFonts w:ascii="Arial Unicode MS" w:eastAsia="Arial Unicode MS" w:hAnsi="Arial Unicode MS" w:cs="Arial Unicode MS" w:hint="eastAsia"/>
          <w:lang w:val="es-UY"/>
        </w:rPr>
        <w:t xml:space="preserve">o 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EC5B61" w:rsidRDefault="00EC5B61" w:rsidP="0049481C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5B61" w:rsidTr="00641617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:rsidR="00EC5B61" w:rsidRPr="00DF231C" w:rsidRDefault="003F2F8C" w:rsidP="006F2F3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3F2F8C" w:rsidTr="00EC5B61">
        <w:tc>
          <w:tcPr>
            <w:tcW w:w="4247" w:type="dxa"/>
          </w:tcPr>
          <w:p w:rsidR="003F2F8C" w:rsidRPr="00DF231C" w:rsidRDefault="00641617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725A9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nyuge</w:t>
            </w:r>
          </w:p>
        </w:tc>
        <w:tc>
          <w:tcPr>
            <w:tcW w:w="4247" w:type="dxa"/>
          </w:tcPr>
          <w:p w:rsidR="003F2F8C" w:rsidRPr="00DF231C" w:rsidRDefault="003F2F8C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Tr="00EC5B61">
        <w:tc>
          <w:tcPr>
            <w:tcW w:w="4247" w:type="dxa"/>
          </w:tcPr>
          <w:p w:rsidR="00EC5B61" w:rsidRPr="00DF231C" w:rsidRDefault="00641617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EC5B61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671D0A" w:rsidTr="00EC5B61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</w:t>
            </w:r>
            <w:r w:rsidR="000C12A9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por consanguinidad o afinidad hasta el segundo grado</w:t>
            </w:r>
            <w:r w:rsidR="003E4B5C" w:rsidRPr="00DF231C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5"/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671D0A" w:rsidTr="00EC5B61">
        <w:tc>
          <w:tcPr>
            <w:tcW w:w="4247" w:type="dxa"/>
          </w:tcPr>
          <w:p w:rsidR="00EC5B61" w:rsidRPr="00DF231C" w:rsidRDefault="00EC5B61" w:rsidP="00291E2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Asociado cercano 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, según su conocimiento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671D0A" w:rsidTr="00EC5B61">
        <w:tc>
          <w:tcPr>
            <w:tcW w:w="4247" w:type="dxa"/>
          </w:tcPr>
          <w:p w:rsidR="00EC5B61" w:rsidRPr="00DF231C" w:rsidRDefault="00EC5B61" w:rsidP="00291E2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291E2B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291E2B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6A2EB5" w:rsidRPr="00671D0A" w:rsidTr="00EC5B61">
        <w:tc>
          <w:tcPr>
            <w:tcW w:w="4247" w:type="dxa"/>
          </w:tcPr>
          <w:p w:rsidR="006A2EB5" w:rsidRPr="00DF231C" w:rsidRDefault="006401F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</w:t>
            </w:r>
            <w:r w:rsidR="004D485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 corresponder las anteriores, marque con una cruz.</w:t>
            </w:r>
          </w:p>
        </w:tc>
        <w:tc>
          <w:tcPr>
            <w:tcW w:w="4247" w:type="dxa"/>
          </w:tcPr>
          <w:p w:rsidR="006A2EB5" w:rsidRPr="00DF231C" w:rsidRDefault="006A2EB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</w:t>
      </w:r>
      <w:r w:rsidR="00EB5E6E">
        <w:rPr>
          <w:rFonts w:ascii="Arial Unicode MS" w:eastAsia="Arial Unicode MS" w:hAnsi="Arial Unicode MS" w:cs="Arial Unicode MS"/>
          <w:lang w:val="es-UY"/>
        </w:rPr>
        <w:t xml:space="preserve"> </w:t>
      </w:r>
      <w:r w:rsidR="00475F57">
        <w:rPr>
          <w:rFonts w:ascii="Arial Unicode MS" w:eastAsia="Arial Unicode MS" w:hAnsi="Arial Unicode MS" w:cs="Arial Unicode MS" w:hint="eastAsia"/>
          <w:lang w:val="es-UY"/>
        </w:rPr>
        <w:t xml:space="preserve">si la vinculación es con </w:t>
      </w:r>
      <w:r w:rsidR="0058558E">
        <w:rPr>
          <w:rFonts w:ascii="Arial Unicode MS" w:eastAsia="Arial Unicode MS" w:hAnsi="Arial Unicode MS" w:cs="Arial Unicode MS"/>
          <w:lang w:val="es-UY"/>
        </w:rPr>
        <w:t xml:space="preserve">el </w:t>
      </w:r>
      <w:r w:rsidR="00475F57">
        <w:rPr>
          <w:rFonts w:ascii="Arial Unicode MS" w:eastAsia="Arial Unicode MS" w:hAnsi="Arial Unicode MS" w:cs="Arial Unicode MS" w:hint="eastAsia"/>
          <w:lang w:val="es-UY"/>
        </w:rPr>
        <w:t xml:space="preserve">cliente o el beneficiario final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F45156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  <w:r w:rsidR="00D876B4">
        <w:rPr>
          <w:rFonts w:ascii="Arial Unicode MS" w:eastAsia="Arial Unicode MS" w:hAnsi="Arial Unicode MS" w:cs="Arial Unicode MS"/>
          <w:b/>
          <w:lang w:val="es-UY"/>
        </w:rPr>
        <w:t>_______</w:t>
      </w:r>
    </w:p>
    <w:p w:rsidR="006401FE" w:rsidRPr="006A671F" w:rsidRDefault="006401FE" w:rsidP="006401FE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</w:t>
      </w:r>
      <w:r w:rsidR="008E36F5">
        <w:rPr>
          <w:rFonts w:ascii="Arial Unicode MS" w:eastAsia="Arial Unicode MS" w:hAnsi="Arial Unicode MS" w:cs="Arial Unicode MS"/>
          <w:lang w:val="es-UY"/>
        </w:rPr>
        <w:t>_</w:t>
      </w:r>
    </w:p>
    <w:p w:rsidR="007F0001" w:rsidRPr="00DD769F" w:rsidRDefault="007F0001" w:rsidP="007F0001">
      <w:pPr>
        <w:rPr>
          <w:rFonts w:ascii="Arial Unicode MS" w:eastAsia="Arial Unicode MS" w:hAnsi="Arial Unicode MS" w:cs="Arial Unicode MS"/>
          <w:b/>
          <w:lang w:val="es-UY"/>
        </w:rPr>
      </w:pPr>
      <w:r w:rsidRPr="00DD769F">
        <w:rPr>
          <w:rFonts w:ascii="Arial Unicode MS" w:eastAsia="Arial Unicode MS" w:hAnsi="Arial Unicode MS" w:cs="Arial Unicode MS"/>
          <w:b/>
          <w:lang w:val="es-UY"/>
        </w:rPr>
        <w:t>6.- DECLARACIÓN DE REGULARIDAD FISCAL</w:t>
      </w:r>
    </w:p>
    <w:p w:rsidR="007F0001" w:rsidRDefault="007F0001" w:rsidP="007F0001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7F0001" w:rsidRPr="00671D0A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671D0A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671D0A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671D0A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671D0A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42233B" w:rsidRDefault="0042233B" w:rsidP="004223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42233B" w:rsidRDefault="0042233B" w:rsidP="004223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4B7456" w:rsidRDefault="0042233B" w:rsidP="004223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lastRenderedPageBreak/>
        <w:t>Aclaración de Firma:</w:t>
      </w:r>
    </w:p>
    <w:p w:rsidR="00E50E3E" w:rsidRDefault="00E50E3E" w:rsidP="004223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125A9" w:rsidRPr="006F3AD4" w:rsidRDefault="002125A9" w:rsidP="002125A9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>
        <w:rPr>
          <w:rFonts w:ascii="Arial Unicode MS" w:eastAsia="Arial Unicode MS" w:hAnsi="Arial Unicode MS" w:cs="Arial Unicode MS"/>
          <w:b/>
          <w:u w:val="single"/>
          <w:lang w:val="es-UY"/>
        </w:rPr>
        <w:t>SECTOR INMOBILIARIO</w:t>
      </w:r>
      <w:r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7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EA43FC" w:rsidRPr="00A43954" w:rsidRDefault="00EA43FC" w:rsidP="00A43954">
      <w:p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</w:p>
    <w:p w:rsidR="00544D97" w:rsidRPr="002125A9" w:rsidRDefault="003D11B4" w:rsidP="004806DC">
      <w:pPr>
        <w:rPr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9F74B6" w:rsidRDefault="009F74B6" w:rsidP="000B303E">
      <w:pPr>
        <w:rPr>
          <w:rFonts w:ascii="Arial Unicode MS" w:eastAsia="Arial Unicode MS" w:hAnsi="Arial Unicode MS" w:cs="Arial Unicode MS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8"/>
      </w:r>
    </w:p>
    <w:p w:rsidR="009F74B6" w:rsidRPr="009F74B6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DA7">
        <w:rPr>
          <w:rFonts w:ascii="Arial Unicode MS" w:eastAsia="Arial Unicode MS" w:hAnsi="Arial Unicode MS" w:cs="Arial Unicode MS"/>
          <w:lang w:val="es-UY"/>
        </w:rPr>
        <w:t>__________________________________________________________________</w:t>
      </w:r>
    </w:p>
    <w:p w:rsidR="009F74B6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641617" w:rsidRDefault="00641617" w:rsidP="00641617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641617" w:rsidRPr="00590BDF" w:rsidRDefault="00641617" w:rsidP="00641617">
      <w:pPr>
        <w:pStyle w:val="Prrafodelista"/>
        <w:spacing w:line="276" w:lineRule="auto"/>
        <w:ind w:firstLine="708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641617" w:rsidRPr="00671D0A" w:rsidTr="00A34215">
        <w:tc>
          <w:tcPr>
            <w:tcW w:w="4678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641617" w:rsidRPr="00671D0A" w:rsidTr="00A34215">
        <w:tc>
          <w:tcPr>
            <w:tcW w:w="4678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641617" w:rsidRPr="00671D0A" w:rsidTr="00A34215">
        <w:tc>
          <w:tcPr>
            <w:tcW w:w="4678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641617" w:rsidRDefault="00641617" w:rsidP="00A34215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C15447" w:rsidRDefault="00C15447" w:rsidP="00C15447">
      <w:pPr>
        <w:pStyle w:val="Prrafodelista"/>
        <w:pBdr>
          <w:bottom w:val="single" w:sz="12" w:space="1" w:color="auto"/>
        </w:pBdr>
        <w:rPr>
          <w:rFonts w:ascii="Arial Unicode MS" w:eastAsia="Arial Unicode MS" w:hAnsi="Arial Unicode MS" w:cs="Arial Unicode MS"/>
          <w:lang w:val="es-UY"/>
        </w:rPr>
      </w:pPr>
    </w:p>
    <w:p w:rsidR="00C15447" w:rsidRPr="00363243" w:rsidRDefault="00363243" w:rsidP="00363243">
      <w:pPr>
        <w:pStyle w:val="Prrafodelista"/>
        <w:numPr>
          <w:ilvl w:val="0"/>
          <w:numId w:val="4"/>
        </w:numPr>
        <w:rPr>
          <w:rFonts w:ascii="Arial Unicode MS" w:eastAsia="Arial Unicode MS" w:hAnsi="Arial Unicode MS" w:cs="Arial Unicode MS"/>
          <w:lang w:val="es-UY"/>
        </w:rPr>
      </w:pPr>
      <w:r w:rsidRPr="00363243">
        <w:rPr>
          <w:rFonts w:ascii="Arial Unicode MS" w:eastAsia="Arial Unicode MS" w:hAnsi="Arial Unicode MS" w:cs="Arial Unicode MS"/>
          <w:lang w:val="es-UY"/>
        </w:rPr>
        <w:lastRenderedPageBreak/>
        <w:t>RECORDATORIO</w:t>
      </w:r>
    </w:p>
    <w:p w:rsidR="00C15447" w:rsidRDefault="00C15447" w:rsidP="00D431A4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 requiere conservar la documentación acreditante de tod</w:t>
      </w:r>
      <w:r w:rsidR="00CB4C1E">
        <w:rPr>
          <w:rFonts w:ascii="Arial Unicode MS" w:eastAsia="Arial Unicode MS" w:hAnsi="Arial Unicode MS" w:cs="Arial Unicode MS"/>
          <w:lang w:val="es-UY"/>
        </w:rPr>
        <w:t>a la información obtenida en el proceso de debida diligencia</w:t>
      </w:r>
      <w:r w:rsidR="00AF463C">
        <w:rPr>
          <w:rFonts w:ascii="Arial Unicode MS" w:eastAsia="Arial Unicode MS" w:hAnsi="Arial Unicode MS" w:cs="Arial Unicode MS"/>
          <w:lang w:val="es-UY"/>
        </w:rPr>
        <w:t xml:space="preserve"> intensificada</w:t>
      </w:r>
      <w:r w:rsidR="00B233D5">
        <w:rPr>
          <w:rFonts w:ascii="Arial Unicode MS" w:eastAsia="Arial Unicode MS" w:hAnsi="Arial Unicode MS" w:cs="Arial Unicode MS"/>
          <w:lang w:val="es-UY"/>
        </w:rPr>
        <w:t>, por el plazo de 5 años</w:t>
      </w:r>
      <w:r w:rsidR="00CB4C1E">
        <w:rPr>
          <w:rFonts w:ascii="Arial Unicode MS" w:eastAsia="Arial Unicode MS" w:hAnsi="Arial Unicode MS" w:cs="Arial Unicode MS"/>
          <w:lang w:val="es-UY"/>
        </w:rPr>
        <w:t>.</w:t>
      </w:r>
    </w:p>
    <w:p w:rsidR="00671D0A" w:rsidRDefault="00CB4C1E" w:rsidP="00D431A4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Asimismo, en las medidas de debida diligencia intensificadas los sujetos obligados deberán aumentar la frecuencia de actualización de la identificación del cliente y realizar un seguimiento más intenso de la relación comercial, en aquellas relaciones que tengan con sus clientes de carácter permanente e incrementar la cantid</w:t>
      </w:r>
      <w:r w:rsidR="00673B43">
        <w:rPr>
          <w:rFonts w:ascii="Arial Unicode MS" w:eastAsia="Arial Unicode MS" w:hAnsi="Arial Unicode MS" w:cs="Arial Unicode MS"/>
          <w:lang w:val="es-UY"/>
        </w:rPr>
        <w:t>ad</w:t>
      </w:r>
      <w:r w:rsidR="006A7729">
        <w:rPr>
          <w:rFonts w:ascii="Arial Unicode MS" w:eastAsia="Arial Unicode MS" w:hAnsi="Arial Unicode MS" w:cs="Arial Unicode MS"/>
          <w:lang w:val="es-UY"/>
        </w:rPr>
        <w:t xml:space="preserve"> y la duración de los controles aplicados.</w:t>
      </w:r>
    </w:p>
    <w:p w:rsidR="000A5FE1" w:rsidRDefault="000A5FE1" w:rsidP="00983B67">
      <w:pPr>
        <w:spacing w:line="276" w:lineRule="auto"/>
        <w:rPr>
          <w:lang w:val="es-UY"/>
        </w:rPr>
      </w:pPr>
      <w:r>
        <w:rPr>
          <w:rFonts w:hint="eastAsia"/>
          <w:lang w:val="es-UY"/>
        </w:rPr>
        <w:t>OBSERVACIONES:________________________________________________________________________________________________________________________________________________________________________________________________</w:t>
      </w:r>
      <w:r w:rsidR="00671D0A">
        <w:rPr>
          <w:lang w:val="es-UY"/>
        </w:rPr>
        <w:t>___________________</w:t>
      </w:r>
      <w:r w:rsidR="00EB7A9A">
        <w:rPr>
          <w:lang w:val="es-UY"/>
        </w:rPr>
        <w:t>______</w:t>
      </w:r>
      <w:bookmarkStart w:id="0" w:name="_GoBack"/>
      <w:bookmarkEnd w:id="0"/>
    </w:p>
    <w:p w:rsidR="00E518CE" w:rsidRDefault="00E518CE" w:rsidP="00E518CE">
      <w:pPr>
        <w:rPr>
          <w:rFonts w:ascii="Arial Unicode MS" w:eastAsia="Arial Unicode MS" w:hAnsi="Arial Unicode MS" w:cs="Arial Unicode MS"/>
          <w:lang w:val="es-UY"/>
        </w:rPr>
      </w:pPr>
    </w:p>
    <w:p w:rsidR="00A26282" w:rsidRDefault="000C4D23">
      <w:pPr>
        <w:spacing w:line="276" w:lineRule="auto"/>
        <w:rPr>
          <w:rFonts w:ascii="Arial" w:eastAsia="Arial Unicode MS" w:hAnsi="Arial" w:cs="Arial"/>
          <w:sz w:val="20"/>
          <w:szCs w:val="20"/>
          <w:lang w:val="es-UY"/>
        </w:rPr>
      </w:pPr>
      <w:r w:rsidRPr="000C4D23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E23DA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0C4D23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E23DA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0C4D23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E23DA7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0C4D23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de </w:t>
      </w:r>
      <w:r w:rsidR="00E23DA7" w:rsidRPr="001A0951">
        <w:rPr>
          <w:rFonts w:ascii="Arial" w:eastAsia="Arial Unicode MS" w:hAnsi="Arial" w:cs="Arial"/>
          <w:bCs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="00E23DA7" w:rsidRPr="001A0951">
        <w:rPr>
          <w:rFonts w:ascii="Arial" w:eastAsia="Arial Unicode MS" w:hAnsi="Arial" w:cs="Arial"/>
          <w:b/>
          <w:bCs/>
          <w:iCs/>
          <w:color w:val="000000"/>
          <w:sz w:val="20"/>
          <w:szCs w:val="20"/>
          <w:shd w:val="clear" w:color="auto" w:fill="FFFFFF"/>
          <w:lang w:val="es-UY"/>
        </w:rPr>
        <w:t xml:space="preserve"> </w:t>
      </w:r>
      <w:r w:rsidRPr="000C4D23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que exige la normativa vigente</w:t>
      </w:r>
      <w:r w:rsidRPr="000C4D23">
        <w:rPr>
          <w:rStyle w:val="nfasis"/>
          <w:rFonts w:ascii="Arial" w:eastAsia="Arial Unicode MS" w:hAnsi="Arial" w:cs="Arial"/>
          <w:color w:val="000000"/>
          <w:sz w:val="20"/>
          <w:szCs w:val="20"/>
          <w:shd w:val="clear" w:color="auto" w:fill="FFFFFF"/>
          <w:lang w:val="es-UY"/>
        </w:rPr>
        <w:t>.</w:t>
      </w:r>
    </w:p>
    <w:p w:rsidR="00CB4C1E" w:rsidRPr="00E518CE" w:rsidRDefault="00CB4C1E" w:rsidP="00E518CE">
      <w:pPr>
        <w:rPr>
          <w:rFonts w:ascii="Arial Unicode MS" w:eastAsia="Arial Unicode MS" w:hAnsi="Arial Unicode MS" w:cs="Arial Unicode MS"/>
          <w:lang w:val="es-UY"/>
        </w:rPr>
      </w:pPr>
    </w:p>
    <w:sectPr w:rsidR="00CB4C1E" w:rsidRPr="00E518CE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07" w:rsidRDefault="00322007" w:rsidP="00C96D3D">
      <w:pPr>
        <w:spacing w:line="240" w:lineRule="auto"/>
      </w:pPr>
      <w:r>
        <w:separator/>
      </w:r>
    </w:p>
  </w:endnote>
  <w:endnote w:type="continuationSeparator" w:id="0">
    <w:p w:rsidR="00322007" w:rsidRDefault="00322007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9"/>
      <w:docPartObj>
        <w:docPartGallery w:val="Page Numbers (Bottom of Page)"/>
        <w:docPartUnique/>
      </w:docPartObj>
    </w:sdtPr>
    <w:sdtEndPr/>
    <w:sdtContent>
      <w:p w:rsidR="00273099" w:rsidRDefault="0032200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7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3099" w:rsidRDefault="002730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07" w:rsidRDefault="00322007" w:rsidP="00C96D3D">
      <w:pPr>
        <w:spacing w:line="240" w:lineRule="auto"/>
      </w:pPr>
      <w:r>
        <w:separator/>
      </w:r>
    </w:p>
  </w:footnote>
  <w:footnote w:type="continuationSeparator" w:id="0">
    <w:p w:rsidR="00322007" w:rsidRDefault="00322007" w:rsidP="00C96D3D">
      <w:pPr>
        <w:spacing w:line="240" w:lineRule="auto"/>
      </w:pPr>
      <w:r>
        <w:continuationSeparator/>
      </w:r>
    </w:p>
  </w:footnote>
  <w:footnote w:id="1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>El literal C) del artículo 11 del Decreto 379/018 establece que se entiende por b</w:t>
      </w:r>
      <w:r w:rsidR="00E2662C">
        <w:rPr>
          <w:lang w:val="es-UY"/>
        </w:rPr>
        <w:t xml:space="preserve">eneficiario final a la persona </w:t>
      </w:r>
      <w:r>
        <w:rPr>
          <w:lang w:val="es-UY"/>
        </w:rPr>
        <w:t xml:space="preserve">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A21418">
        <w:rPr>
          <w:lang w:val="es-UY"/>
        </w:rPr>
        <w:t xml:space="preserve">Se entenderá también por beneficiario final a la persona física que aporta los fondos para realizar una operación o en cuya representación se lleva a cabo una operación.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161E06" w:rsidRDefault="00070117" w:rsidP="00161E06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161E06" w:rsidRPr="00161E06">
        <w:rPr>
          <w:lang w:val="es-UY"/>
        </w:rPr>
        <w:t xml:space="preserve"> </w:t>
      </w:r>
      <w:r w:rsidR="00161E06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070117" w:rsidRPr="00C96D3D" w:rsidRDefault="00070117">
      <w:pPr>
        <w:pStyle w:val="Textonotapie"/>
        <w:rPr>
          <w:lang w:val="es-UY"/>
        </w:rPr>
      </w:pPr>
    </w:p>
  </w:footnote>
  <w:footnote w:id="2">
    <w:p w:rsidR="000016DC" w:rsidRPr="000016DC" w:rsidRDefault="000016DC">
      <w:pPr>
        <w:pStyle w:val="Textonotapie"/>
        <w:rPr>
          <w:lang w:val="es-UY"/>
        </w:rPr>
      </w:pPr>
      <w:r w:rsidRPr="00983B67">
        <w:rPr>
          <w:rStyle w:val="Refdenotaalpie"/>
        </w:rPr>
        <w:footnoteRef/>
      </w:r>
      <w:r w:rsidRPr="00983B67">
        <w:rPr>
          <w:lang w:val="es-UY"/>
        </w:rPr>
        <w:t xml:space="preserve"> </w:t>
      </w:r>
      <w:r w:rsidR="00F12415" w:rsidRPr="00983B67">
        <w:rPr>
          <w:lang w:val="es-UY"/>
        </w:rPr>
        <w:t>A los efectos de acreditar el origen de los fondos manejados en la transacción, c</w:t>
      </w:r>
      <w:r w:rsidRPr="00983B67">
        <w:rPr>
          <w:lang w:val="es-UY"/>
        </w:rPr>
        <w:t xml:space="preserve">onforme a lo dispuesto en el numeral </w:t>
      </w:r>
      <w:r w:rsidR="00DA3482" w:rsidRPr="00983B67">
        <w:rPr>
          <w:lang w:val="es-UY"/>
        </w:rPr>
        <w:t>5 del literal C) del artículo 32</w:t>
      </w:r>
      <w:r w:rsidRPr="00983B67">
        <w:rPr>
          <w:lang w:val="es-UY"/>
        </w:rPr>
        <w:t xml:space="preserve"> del Decreto 379/018, para el caso de operaciones de compraventa de bienes inmuebles en donde el comprador abone todo o parte del precio mediante un crédito con garantía hipotecaria otorgado por una institución de intermediación financiera, alcanza con que se acrediten tales extremos, aplicándose los</w:t>
      </w:r>
      <w:r w:rsidR="00F12415" w:rsidRPr="00983B67">
        <w:rPr>
          <w:lang w:val="es-UY"/>
        </w:rPr>
        <w:t xml:space="preserve"> restantes</w:t>
      </w:r>
      <w:r w:rsidRPr="00983B67">
        <w:rPr>
          <w:lang w:val="es-UY"/>
        </w:rPr>
        <w:t xml:space="preserve"> controles </w:t>
      </w:r>
      <w:r w:rsidR="00F12415" w:rsidRPr="00983B67">
        <w:rPr>
          <w:lang w:val="es-UY"/>
        </w:rPr>
        <w:t xml:space="preserve">únicamente respecto del saldo de </w:t>
      </w:r>
      <w:r w:rsidRPr="00983B67">
        <w:rPr>
          <w:lang w:val="es-UY"/>
        </w:rPr>
        <w:t>precio no cubierto por el referido crédito, si correspondiere.</w:t>
      </w:r>
      <w:r w:rsidR="00DA3482" w:rsidRPr="00DA3482">
        <w:rPr>
          <w:lang w:val="es-UY"/>
        </w:rPr>
        <w:t xml:space="preserve"> </w:t>
      </w:r>
      <w:r w:rsidR="00DA3482">
        <w:rPr>
          <w:lang w:val="es-UY"/>
        </w:rPr>
        <w:t>No se exigirá recabar esta información respecto de los vendedores de bienes inmuebles.</w:t>
      </w:r>
    </w:p>
  </w:footnote>
  <w:footnote w:id="3">
    <w:p w:rsidR="0049481C" w:rsidRDefault="006A671F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6A671F">
        <w:rPr>
          <w:lang w:val="es-UY"/>
        </w:rPr>
        <w:t xml:space="preserve"> </w:t>
      </w:r>
      <w:r w:rsidR="002B7955">
        <w:rPr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</w:t>
      </w:r>
      <w:r w:rsidR="0049481C">
        <w:rPr>
          <w:lang w:val="es-UY"/>
        </w:rPr>
        <w:t xml:space="preserve">funcionarios gubernamentales, judiciales o militares de alta jerarquía, </w:t>
      </w:r>
      <w:r w:rsidR="002B7955">
        <w:rPr>
          <w:lang w:val="es-UY"/>
        </w:rPr>
        <w:t xml:space="preserve">representantes y senadores del poder legislativo, dirigentes de jerarquía de partidos políticos, directores y altos ejecutivos de empresas estatales y otras entidades públicas. </w:t>
      </w:r>
    </w:p>
    <w:p w:rsidR="0049481C" w:rsidRDefault="002B7955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</w:t>
      </w:r>
      <w:r w:rsidR="00FA6363">
        <w:rPr>
          <w:lang w:val="es-UY"/>
        </w:rPr>
        <w:t xml:space="preserve">internacional </w:t>
      </w:r>
      <w:r>
        <w:rPr>
          <w:lang w:val="es-UY"/>
        </w:rPr>
        <w:t>público, como ser: miembros de la alta gerencia, directores, subdirectores, miembros de la Junta o funcion</w:t>
      </w:r>
      <w:r w:rsidR="0049481C">
        <w:rPr>
          <w:lang w:val="es-UY"/>
        </w:rPr>
        <w:t>e</w:t>
      </w:r>
      <w:r>
        <w:rPr>
          <w:lang w:val="es-UY"/>
        </w:rPr>
        <w:t xml:space="preserve">s equivalentes. </w:t>
      </w:r>
    </w:p>
    <w:p w:rsidR="006A671F" w:rsidRPr="006A671F" w:rsidRDefault="002B7955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</w:footnote>
  <w:footnote w:id="4">
    <w:p w:rsidR="00F45156" w:rsidRPr="00F45156" w:rsidRDefault="00F45156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0C4D23" w:rsidRPr="000C4D23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5">
    <w:p w:rsidR="003E4B5C" w:rsidRDefault="003E4B5C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3E4B5C">
        <w:rPr>
          <w:lang w:val="es-UY"/>
        </w:rPr>
        <w:t xml:space="preserve"> </w:t>
      </w:r>
      <w:r>
        <w:rPr>
          <w:lang w:val="es-UY"/>
        </w:rPr>
        <w:t>Parientes por consanguinidad hasta segundo grado: padres, hijos, abuelos, hermanos, nietos.</w:t>
      </w:r>
    </w:p>
    <w:p w:rsidR="003E4B5C" w:rsidRPr="003E4B5C" w:rsidRDefault="003E4B5C">
      <w:pPr>
        <w:pStyle w:val="Textonotapie"/>
        <w:rPr>
          <w:lang w:val="es-UY"/>
        </w:rPr>
      </w:pPr>
      <w:r>
        <w:rPr>
          <w:lang w:val="es-UY"/>
        </w:rPr>
        <w:t>Parientes por afinidad hasta segundo grado: padres, hijos, abuelos, hermanos y  nietos del cónyuge.</w:t>
      </w:r>
    </w:p>
  </w:footnote>
  <w:footnote w:id="6">
    <w:p w:rsidR="00F45156" w:rsidRPr="00F45156" w:rsidRDefault="00F45156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0C4D23" w:rsidRPr="000C4D23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7">
    <w:p w:rsidR="002125A9" w:rsidRPr="00001C19" w:rsidRDefault="002125A9" w:rsidP="002125A9">
      <w:pPr>
        <w:pStyle w:val="Textonotapie"/>
        <w:rPr>
          <w:lang w:val="es-UY"/>
        </w:rPr>
      </w:pPr>
      <w:r w:rsidRPr="009754B0">
        <w:rPr>
          <w:rStyle w:val="Refdenotaalpie"/>
        </w:rPr>
        <w:footnoteRef/>
      </w:r>
      <w:r w:rsidRPr="009754B0">
        <w:rPr>
          <w:lang w:val="es-UY"/>
        </w:rPr>
        <w:t xml:space="preserve"> De acuerdo a lo establecido en el artículo 29 del Decreto 379/018, el sector inmobiliario comprende a las inmobiliarias, promotores inmobiliarios, empresas constructoras y otros intermediarios en transacciones que involucren inmuebles, con excepción de los arrendamientos, cualquiera sea la forma jurídica que adopten.</w:t>
      </w:r>
    </w:p>
  </w:footnote>
  <w:footnote w:id="8">
    <w:p w:rsidR="000B303E" w:rsidRPr="000B303E" w:rsidRDefault="000B303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>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>
        <w:rPr>
          <w:lang w:val="es-UY"/>
        </w:rPr>
        <w:t xml:space="preserve">rsonas Políticamente Expuestas.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822802F81C3D440392544461CF432A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3099" w:rsidRPr="00273099" w:rsidRDefault="0027309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UY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SECTOR </w:t>
        </w:r>
        <w:r w:rsidR="002125A9">
          <w:rPr>
            <w:rFonts w:asciiTheme="majorHAnsi" w:eastAsiaTheme="majorEastAsia" w:hAnsiTheme="majorHAnsi" w:cstheme="majorBidi"/>
            <w:sz w:val="32"/>
            <w:szCs w:val="32"/>
          </w:rPr>
          <w:t>INMOBILIARIO</w:t>
        </w:r>
      </w:p>
    </w:sdtContent>
  </w:sdt>
  <w:p w:rsidR="00273099" w:rsidRPr="00273099" w:rsidRDefault="00273099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C67"/>
    <w:multiLevelType w:val="hybridMultilevel"/>
    <w:tmpl w:val="9386F562"/>
    <w:lvl w:ilvl="0" w:tplc="C054E8D4">
      <w:start w:val="8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0070F"/>
    <w:multiLevelType w:val="hybridMultilevel"/>
    <w:tmpl w:val="0FCA041E"/>
    <w:lvl w:ilvl="0" w:tplc="76FC0A22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078B1"/>
    <w:multiLevelType w:val="hybridMultilevel"/>
    <w:tmpl w:val="F7E8274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15781"/>
    <w:rsid w:val="00044E9A"/>
    <w:rsid w:val="00070117"/>
    <w:rsid w:val="00071370"/>
    <w:rsid w:val="00090F97"/>
    <w:rsid w:val="0009125D"/>
    <w:rsid w:val="000A2CD3"/>
    <w:rsid w:val="000A5FE1"/>
    <w:rsid w:val="000B303E"/>
    <w:rsid w:val="000C12A9"/>
    <w:rsid w:val="000C4D23"/>
    <w:rsid w:val="00121CA7"/>
    <w:rsid w:val="00123F95"/>
    <w:rsid w:val="00124A76"/>
    <w:rsid w:val="00133A2E"/>
    <w:rsid w:val="00161E06"/>
    <w:rsid w:val="00191E2B"/>
    <w:rsid w:val="001E377B"/>
    <w:rsid w:val="00200099"/>
    <w:rsid w:val="00202279"/>
    <w:rsid w:val="00210FA7"/>
    <w:rsid w:val="002125A9"/>
    <w:rsid w:val="00273099"/>
    <w:rsid w:val="00284770"/>
    <w:rsid w:val="00291E2B"/>
    <w:rsid w:val="002B5FCB"/>
    <w:rsid w:val="002B7955"/>
    <w:rsid w:val="002B79A5"/>
    <w:rsid w:val="002E1D1F"/>
    <w:rsid w:val="002F591B"/>
    <w:rsid w:val="00305AFC"/>
    <w:rsid w:val="00322007"/>
    <w:rsid w:val="0033740C"/>
    <w:rsid w:val="00340469"/>
    <w:rsid w:val="00356922"/>
    <w:rsid w:val="00357647"/>
    <w:rsid w:val="00362063"/>
    <w:rsid w:val="00363243"/>
    <w:rsid w:val="0037648B"/>
    <w:rsid w:val="00386D89"/>
    <w:rsid w:val="003A6100"/>
    <w:rsid w:val="003B4DF6"/>
    <w:rsid w:val="003D09B3"/>
    <w:rsid w:val="003D11B4"/>
    <w:rsid w:val="003D11E4"/>
    <w:rsid w:val="003D72AC"/>
    <w:rsid w:val="003E1D90"/>
    <w:rsid w:val="003E4A5E"/>
    <w:rsid w:val="003E4B5C"/>
    <w:rsid w:val="003F2F8C"/>
    <w:rsid w:val="004215FE"/>
    <w:rsid w:val="0042233B"/>
    <w:rsid w:val="00433D39"/>
    <w:rsid w:val="00442B10"/>
    <w:rsid w:val="00444620"/>
    <w:rsid w:val="00447634"/>
    <w:rsid w:val="00447773"/>
    <w:rsid w:val="0047084F"/>
    <w:rsid w:val="00475F57"/>
    <w:rsid w:val="004806DC"/>
    <w:rsid w:val="0049481C"/>
    <w:rsid w:val="004A27F6"/>
    <w:rsid w:val="004B7456"/>
    <w:rsid w:val="004C5436"/>
    <w:rsid w:val="004D485D"/>
    <w:rsid w:val="00521897"/>
    <w:rsid w:val="00544D97"/>
    <w:rsid w:val="00553905"/>
    <w:rsid w:val="00571963"/>
    <w:rsid w:val="00574ADC"/>
    <w:rsid w:val="00584B3E"/>
    <w:rsid w:val="0058558E"/>
    <w:rsid w:val="005C1A3C"/>
    <w:rsid w:val="005F6D5C"/>
    <w:rsid w:val="00604622"/>
    <w:rsid w:val="00607390"/>
    <w:rsid w:val="0062533E"/>
    <w:rsid w:val="00636333"/>
    <w:rsid w:val="006401FE"/>
    <w:rsid w:val="00641617"/>
    <w:rsid w:val="00643C43"/>
    <w:rsid w:val="00654CCD"/>
    <w:rsid w:val="00662CFE"/>
    <w:rsid w:val="00671D0A"/>
    <w:rsid w:val="00673B43"/>
    <w:rsid w:val="00674F8D"/>
    <w:rsid w:val="006A2EB5"/>
    <w:rsid w:val="006A671F"/>
    <w:rsid w:val="006A7729"/>
    <w:rsid w:val="006B0738"/>
    <w:rsid w:val="006C7C95"/>
    <w:rsid w:val="006E3A44"/>
    <w:rsid w:val="006E54DD"/>
    <w:rsid w:val="006F2F34"/>
    <w:rsid w:val="006F419C"/>
    <w:rsid w:val="0071147F"/>
    <w:rsid w:val="00725A9D"/>
    <w:rsid w:val="0072788F"/>
    <w:rsid w:val="007326C9"/>
    <w:rsid w:val="00735E47"/>
    <w:rsid w:val="00740194"/>
    <w:rsid w:val="0075093D"/>
    <w:rsid w:val="00757875"/>
    <w:rsid w:val="00765D60"/>
    <w:rsid w:val="007956E3"/>
    <w:rsid w:val="007974D5"/>
    <w:rsid w:val="00797B0C"/>
    <w:rsid w:val="007A595E"/>
    <w:rsid w:val="007B0A2C"/>
    <w:rsid w:val="007B7D4F"/>
    <w:rsid w:val="007C6338"/>
    <w:rsid w:val="007D0D15"/>
    <w:rsid w:val="007F0001"/>
    <w:rsid w:val="00810710"/>
    <w:rsid w:val="008143F1"/>
    <w:rsid w:val="008170D4"/>
    <w:rsid w:val="008424AC"/>
    <w:rsid w:val="00843877"/>
    <w:rsid w:val="008478B0"/>
    <w:rsid w:val="0085750A"/>
    <w:rsid w:val="008A79D7"/>
    <w:rsid w:val="008C0380"/>
    <w:rsid w:val="008D25AF"/>
    <w:rsid w:val="008E36F5"/>
    <w:rsid w:val="00906C39"/>
    <w:rsid w:val="00927E68"/>
    <w:rsid w:val="009320F4"/>
    <w:rsid w:val="00936D0C"/>
    <w:rsid w:val="00940B07"/>
    <w:rsid w:val="00946099"/>
    <w:rsid w:val="0095599E"/>
    <w:rsid w:val="00955B81"/>
    <w:rsid w:val="0096106C"/>
    <w:rsid w:val="00966460"/>
    <w:rsid w:val="00974FEF"/>
    <w:rsid w:val="009754B0"/>
    <w:rsid w:val="00983B67"/>
    <w:rsid w:val="009A6646"/>
    <w:rsid w:val="009A7BA6"/>
    <w:rsid w:val="009F74B6"/>
    <w:rsid w:val="00A077E9"/>
    <w:rsid w:val="00A21418"/>
    <w:rsid w:val="00A26282"/>
    <w:rsid w:val="00A37D8D"/>
    <w:rsid w:val="00A43954"/>
    <w:rsid w:val="00A4476A"/>
    <w:rsid w:val="00A45A8C"/>
    <w:rsid w:val="00A67D60"/>
    <w:rsid w:val="00AB00DE"/>
    <w:rsid w:val="00AC6B64"/>
    <w:rsid w:val="00AD186E"/>
    <w:rsid w:val="00AE1311"/>
    <w:rsid w:val="00AE209B"/>
    <w:rsid w:val="00AF0CA0"/>
    <w:rsid w:val="00AF463C"/>
    <w:rsid w:val="00B16F14"/>
    <w:rsid w:val="00B233D5"/>
    <w:rsid w:val="00B25441"/>
    <w:rsid w:val="00B33DC4"/>
    <w:rsid w:val="00B437AA"/>
    <w:rsid w:val="00B51DB2"/>
    <w:rsid w:val="00B54A8F"/>
    <w:rsid w:val="00B614EA"/>
    <w:rsid w:val="00B77953"/>
    <w:rsid w:val="00B867E5"/>
    <w:rsid w:val="00B91AB3"/>
    <w:rsid w:val="00B976A9"/>
    <w:rsid w:val="00BB72F8"/>
    <w:rsid w:val="00BC1E99"/>
    <w:rsid w:val="00BF3EB9"/>
    <w:rsid w:val="00C00FCB"/>
    <w:rsid w:val="00C15447"/>
    <w:rsid w:val="00C27423"/>
    <w:rsid w:val="00C34AA7"/>
    <w:rsid w:val="00C40514"/>
    <w:rsid w:val="00C50DAC"/>
    <w:rsid w:val="00C606C1"/>
    <w:rsid w:val="00C772AC"/>
    <w:rsid w:val="00C96D3D"/>
    <w:rsid w:val="00CB4C1E"/>
    <w:rsid w:val="00CC19C2"/>
    <w:rsid w:val="00CE2FDB"/>
    <w:rsid w:val="00CF697E"/>
    <w:rsid w:val="00D0372B"/>
    <w:rsid w:val="00D31AAC"/>
    <w:rsid w:val="00D431A4"/>
    <w:rsid w:val="00D5118A"/>
    <w:rsid w:val="00D728D0"/>
    <w:rsid w:val="00D73604"/>
    <w:rsid w:val="00D8002F"/>
    <w:rsid w:val="00D876B4"/>
    <w:rsid w:val="00D934F5"/>
    <w:rsid w:val="00D95A86"/>
    <w:rsid w:val="00DA3482"/>
    <w:rsid w:val="00DB0E45"/>
    <w:rsid w:val="00DD769F"/>
    <w:rsid w:val="00DE19F0"/>
    <w:rsid w:val="00DF231C"/>
    <w:rsid w:val="00DF4130"/>
    <w:rsid w:val="00DF7FEB"/>
    <w:rsid w:val="00E178DA"/>
    <w:rsid w:val="00E23DA7"/>
    <w:rsid w:val="00E2662C"/>
    <w:rsid w:val="00E37A44"/>
    <w:rsid w:val="00E50E3E"/>
    <w:rsid w:val="00E518CE"/>
    <w:rsid w:val="00E73F90"/>
    <w:rsid w:val="00EA43FC"/>
    <w:rsid w:val="00EB4E83"/>
    <w:rsid w:val="00EB5E6E"/>
    <w:rsid w:val="00EB6B14"/>
    <w:rsid w:val="00EB7A9A"/>
    <w:rsid w:val="00EC5B61"/>
    <w:rsid w:val="00EC7C62"/>
    <w:rsid w:val="00F059FF"/>
    <w:rsid w:val="00F12415"/>
    <w:rsid w:val="00F31ACC"/>
    <w:rsid w:val="00F3661D"/>
    <w:rsid w:val="00F42ED1"/>
    <w:rsid w:val="00F45156"/>
    <w:rsid w:val="00F60284"/>
    <w:rsid w:val="00F62519"/>
    <w:rsid w:val="00F700E4"/>
    <w:rsid w:val="00F72B95"/>
    <w:rsid w:val="00F766CF"/>
    <w:rsid w:val="00FA4E90"/>
    <w:rsid w:val="00FA6363"/>
    <w:rsid w:val="00FD79C9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0CE2"/>
  <w15:docId w15:val="{0C2565D4-4A22-42C5-8399-7438F090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0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9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E518CE"/>
    <w:rPr>
      <w:b/>
      <w:bCs/>
    </w:rPr>
  </w:style>
  <w:style w:type="character" w:styleId="nfasis">
    <w:name w:val="Emphasis"/>
    <w:basedOn w:val="Fuentedeprrafopredeter"/>
    <w:uiPriority w:val="20"/>
    <w:qFormat/>
    <w:rsid w:val="00E51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2802F81C3D440392544461CF43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F016-C23F-4E60-BDF4-EC72BA87D079}"/>
      </w:docPartPr>
      <w:docPartBody>
        <w:p w:rsidR="000E0CE8" w:rsidRDefault="009672F6" w:rsidP="009672F6">
          <w:pPr>
            <w:pStyle w:val="822802F81C3D440392544461CF432AF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72F6"/>
    <w:rsid w:val="00052665"/>
    <w:rsid w:val="00090F29"/>
    <w:rsid w:val="000E0CE8"/>
    <w:rsid w:val="000F527A"/>
    <w:rsid w:val="001571CE"/>
    <w:rsid w:val="003C174D"/>
    <w:rsid w:val="00402CE1"/>
    <w:rsid w:val="00437653"/>
    <w:rsid w:val="004A520E"/>
    <w:rsid w:val="004C6DA7"/>
    <w:rsid w:val="004F7838"/>
    <w:rsid w:val="005072D2"/>
    <w:rsid w:val="00566E44"/>
    <w:rsid w:val="0059335B"/>
    <w:rsid w:val="005F13CB"/>
    <w:rsid w:val="00741FC3"/>
    <w:rsid w:val="00875DF1"/>
    <w:rsid w:val="008972B7"/>
    <w:rsid w:val="009672F6"/>
    <w:rsid w:val="009B1784"/>
    <w:rsid w:val="009F20DA"/>
    <w:rsid w:val="00BD095C"/>
    <w:rsid w:val="00BE2A37"/>
    <w:rsid w:val="00C67B92"/>
    <w:rsid w:val="00C823E4"/>
    <w:rsid w:val="00CC5EC5"/>
    <w:rsid w:val="00CE584A"/>
    <w:rsid w:val="00D728D1"/>
    <w:rsid w:val="00DD6D7E"/>
    <w:rsid w:val="00EE1B89"/>
    <w:rsid w:val="00EF084B"/>
    <w:rsid w:val="00F05521"/>
    <w:rsid w:val="00F56770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2802F81C3D440392544461CF432AF2">
    <w:name w:val="822802F81C3D440392544461CF432AF2"/>
    <w:rsid w:val="00967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1036-56A2-4DD3-9D26-4D9E6E33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INMOBILIARIO</vt:lpstr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INMOBILIARIO</dc:title>
  <dc:creator>lfalabella</dc:creator>
  <cp:lastModifiedBy>mariana.herrera</cp:lastModifiedBy>
  <cp:revision>5</cp:revision>
  <cp:lastPrinted>2020-04-01T17:20:00Z</cp:lastPrinted>
  <dcterms:created xsi:type="dcterms:W3CDTF">2021-09-15T20:28:00Z</dcterms:created>
  <dcterms:modified xsi:type="dcterms:W3CDTF">2021-09-15T20:28:00Z</dcterms:modified>
</cp:coreProperties>
</file>