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33" w:rsidRDefault="00BB72F8" w:rsidP="00BB72F8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</w:pPr>
      <w:r w:rsidRPr="00BB72F8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 xml:space="preserve">DEBIDA DILIGENCIA </w:t>
      </w:r>
      <w:r w:rsidR="00A67D60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>INTENSIFICADA</w:t>
      </w:r>
      <w:r w:rsidR="00843877">
        <w:rPr>
          <w:rFonts w:ascii="Arial Unicode MS" w:eastAsia="Arial Unicode MS" w:hAnsi="Arial Unicode MS" w:cs="Arial Unicode MS"/>
          <w:b/>
          <w:sz w:val="32"/>
          <w:szCs w:val="32"/>
          <w:lang w:val="es-UY"/>
        </w:rPr>
        <w:t xml:space="preserve"> </w:t>
      </w:r>
    </w:p>
    <w:p w:rsidR="00273099" w:rsidRPr="00D82BCE" w:rsidRDefault="00273099" w:rsidP="00273099">
      <w:pPr>
        <w:jc w:val="center"/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</w:pPr>
      <w:r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(Ley 19.574 de 20 de diciembre de 2017)</w:t>
      </w:r>
    </w:p>
    <w:p w:rsidR="00273099" w:rsidRDefault="00273099" w:rsidP="00273099">
      <w:pPr>
        <w:jc w:val="center"/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</w:pPr>
      <w:r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(</w:t>
      </w:r>
      <w:r w:rsidR="002D4236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>Art. 82</w:t>
      </w:r>
      <w:r w:rsidRPr="00D82BCE"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  <w:t xml:space="preserve"> Decreto 379/018 de 12 de noviembre de 2018)</w:t>
      </w:r>
    </w:p>
    <w:p w:rsidR="00A402AF" w:rsidRDefault="00A402AF" w:rsidP="00273099">
      <w:pPr>
        <w:jc w:val="center"/>
        <w:rPr>
          <w:rFonts w:ascii="Arial Unicode MS" w:eastAsia="Arial Unicode MS" w:hAnsi="Arial Unicode MS" w:cs="Arial Unicode MS"/>
          <w:b/>
          <w:sz w:val="18"/>
          <w:szCs w:val="18"/>
          <w:lang w:val="es-UY"/>
        </w:rPr>
      </w:pPr>
    </w:p>
    <w:p w:rsidR="00BB72F8" w:rsidRPr="007956E3" w:rsidRDefault="006047F5" w:rsidP="00BB72F8">
      <w:pPr>
        <w:rPr>
          <w:rFonts w:ascii="Arial" w:eastAsia="Arial Unicode MS" w:hAnsi="Arial" w:cs="Arial"/>
          <w:b/>
          <w:lang w:val="es-UY"/>
        </w:rPr>
      </w:pPr>
      <w:r>
        <w:rPr>
          <w:rFonts w:ascii="Arial" w:eastAsia="Arial Unicode MS" w:hAnsi="Arial" w:cs="Arial"/>
          <w:b/>
          <w:lang w:val="es-UY"/>
        </w:rPr>
        <w:t>1.- DATOS</w:t>
      </w:r>
      <w:r w:rsidR="00DE19F0">
        <w:rPr>
          <w:rFonts w:ascii="Arial" w:eastAsia="Arial Unicode MS" w:hAnsi="Arial" w:cs="Arial"/>
          <w:b/>
          <w:lang w:val="es-UY"/>
        </w:rPr>
        <w:t xml:space="preserve"> </w:t>
      </w:r>
      <w:r w:rsidR="002F591B" w:rsidRPr="007956E3">
        <w:rPr>
          <w:rFonts w:ascii="Arial" w:eastAsia="Arial Unicode MS" w:hAnsi="Arial" w:cs="Arial"/>
          <w:b/>
          <w:lang w:val="es-UY"/>
        </w:rPr>
        <w:t>PERSONA FÍSICA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6E54DD" w:rsidRPr="0033740C" w:rsidTr="0037648B">
        <w:trPr>
          <w:trHeight w:val="418"/>
        </w:trPr>
        <w:tc>
          <w:tcPr>
            <w:tcW w:w="8897" w:type="dxa"/>
          </w:tcPr>
          <w:p w:rsidR="006E54DD" w:rsidRPr="0037648B" w:rsidRDefault="006E54DD" w:rsidP="00814CDD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</w:t>
            </w:r>
            <w:r w:rsidR="007B7D4F"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S</w:t>
            </w: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 xml:space="preserve"> Y APELLIDOS COMPLETOS:</w:t>
            </w:r>
          </w:p>
          <w:p w:rsidR="006E54DD" w:rsidRPr="0037648B" w:rsidRDefault="006E54DD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296DF2" w:rsidTr="0037648B">
        <w:trPr>
          <w:trHeight w:val="412"/>
        </w:trPr>
        <w:tc>
          <w:tcPr>
            <w:tcW w:w="8897" w:type="dxa"/>
          </w:tcPr>
          <w:p w:rsidR="007956E3" w:rsidRPr="0037648B" w:rsidRDefault="007956E3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37648B" w:rsidRDefault="007956E3" w:rsidP="00814CDD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33740C" w:rsidTr="0037648B">
        <w:trPr>
          <w:trHeight w:val="406"/>
        </w:trPr>
        <w:tc>
          <w:tcPr>
            <w:tcW w:w="8897" w:type="dxa"/>
          </w:tcPr>
          <w:p w:rsidR="007956E3" w:rsidRPr="0037648B" w:rsidRDefault="007956E3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37648B" w:rsidRDefault="007956E3" w:rsidP="00814CDD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33740C" w:rsidTr="0037648B">
        <w:trPr>
          <w:trHeight w:val="424"/>
        </w:trPr>
        <w:tc>
          <w:tcPr>
            <w:tcW w:w="8897" w:type="dxa"/>
          </w:tcPr>
          <w:p w:rsidR="007956E3" w:rsidRPr="0037648B" w:rsidRDefault="007956E3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7956E3" w:rsidRPr="0037648B" w:rsidRDefault="007956E3" w:rsidP="00814CDD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A67D60" w:rsidRPr="0033740C" w:rsidTr="0037648B">
        <w:trPr>
          <w:trHeight w:val="388"/>
        </w:trPr>
        <w:tc>
          <w:tcPr>
            <w:tcW w:w="8897" w:type="dxa"/>
          </w:tcPr>
          <w:p w:rsidR="00A67D60" w:rsidRPr="0037648B" w:rsidRDefault="00A67D60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ESTADO CIVIL:</w:t>
            </w:r>
          </w:p>
        </w:tc>
      </w:tr>
      <w:tr w:rsidR="00940B07" w:rsidRPr="00296DF2" w:rsidTr="0037648B">
        <w:trPr>
          <w:trHeight w:val="408"/>
        </w:trPr>
        <w:tc>
          <w:tcPr>
            <w:tcW w:w="8897" w:type="dxa"/>
          </w:tcPr>
          <w:p w:rsidR="00940B07" w:rsidRPr="0037648B" w:rsidRDefault="00940B07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DEL CÓNYUGE O CONCUBINO:</w:t>
            </w:r>
          </w:p>
        </w:tc>
      </w:tr>
      <w:tr w:rsidR="00843877" w:rsidRPr="00296DF2" w:rsidTr="0037648B">
        <w:trPr>
          <w:trHeight w:val="414"/>
        </w:trPr>
        <w:tc>
          <w:tcPr>
            <w:tcW w:w="8897" w:type="dxa"/>
          </w:tcPr>
          <w:p w:rsidR="00843877" w:rsidRPr="0037648B" w:rsidRDefault="00940B07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 DEL CÓNYUGE O CONCUBINO:</w:t>
            </w:r>
          </w:p>
        </w:tc>
      </w:tr>
      <w:tr w:rsidR="004D485D" w:rsidRPr="00296DF2" w:rsidTr="0037648B">
        <w:trPr>
          <w:trHeight w:val="420"/>
        </w:trPr>
        <w:tc>
          <w:tcPr>
            <w:tcW w:w="8897" w:type="dxa"/>
          </w:tcPr>
          <w:p w:rsidR="004D485D" w:rsidRPr="0037648B" w:rsidRDefault="00940B07" w:rsidP="007956E3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  <w:tr w:rsidR="003D72AC" w:rsidRPr="00296DF2" w:rsidTr="0037648B">
        <w:trPr>
          <w:trHeight w:val="399"/>
        </w:trPr>
        <w:tc>
          <w:tcPr>
            <w:tcW w:w="8897" w:type="dxa"/>
          </w:tcPr>
          <w:p w:rsidR="003D72AC" w:rsidRPr="0037648B" w:rsidRDefault="00940B07" w:rsidP="003D72AC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PROPÓSITO Y NATURALEZA DE LA OPERACIÓN:</w:t>
            </w:r>
          </w:p>
        </w:tc>
      </w:tr>
    </w:tbl>
    <w:p w:rsidR="00AD186E" w:rsidRDefault="00D808ED" w:rsidP="00AD186E">
      <w:pPr>
        <w:tabs>
          <w:tab w:val="left" w:pos="5580"/>
        </w:tabs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5026025</wp:posOffset>
                </wp:positionH>
                <wp:positionV relativeFrom="paragraph">
                  <wp:posOffset>2830195</wp:posOffset>
                </wp:positionV>
                <wp:extent cx="371475" cy="266700"/>
                <wp:effectExtent l="10160" t="5715" r="8890" b="1333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9D1F3" id="Rectangle 3" o:spid="_x0000_s1026" style="position:absolute;margin-left:395.75pt;margin-top:222.85pt;width:29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">
                <v:path arrowok="t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2839720</wp:posOffset>
                </wp:positionV>
                <wp:extent cx="371475" cy="266700"/>
                <wp:effectExtent l="6350" t="5715" r="12700" b="1333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1CA9C" id="Rectangle 12" o:spid="_x0000_s1026" style="position:absolute;margin-left:159.2pt;margin-top:223.6pt;width:29.2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">
                <v:path arrowok="t"/>
              </v:rect>
            </w:pict>
          </mc:Fallback>
        </mc:AlternateContent>
      </w:r>
      <w:r w:rsidR="0037648B" w:rsidRPr="0037648B">
        <w:rPr>
          <w:rFonts w:ascii="Arial Unicode MS" w:eastAsia="Arial Unicode MS" w:hAnsi="Arial Unicode MS" w:cs="Arial Unicode MS"/>
          <w:b/>
          <w:lang w:val="es-UY"/>
        </w:rPr>
        <w:t xml:space="preserve">2.- </w:t>
      </w:r>
      <w:r w:rsidR="00AD186E" w:rsidRPr="00AD186E">
        <w:rPr>
          <w:rFonts w:ascii="Arial Unicode MS" w:eastAsia="Arial Unicode MS" w:hAnsi="Arial Unicode MS" w:cs="Arial Unicode MS"/>
          <w:lang w:val="es-UY"/>
        </w:rPr>
        <w:t>ACTÚA A NO</w:t>
      </w:r>
      <w:r w:rsidR="00DB5DBE">
        <w:rPr>
          <w:rFonts w:ascii="Arial Unicode MS" w:eastAsia="Arial Unicode MS" w:hAnsi="Arial Unicode MS" w:cs="Arial Unicode MS"/>
          <w:lang w:val="es-UY"/>
        </w:rPr>
        <w:t xml:space="preserve">MBRE PROPIO               </w:t>
      </w:r>
      <w:r w:rsidR="00AD186E" w:rsidRPr="00AD186E">
        <w:rPr>
          <w:rFonts w:ascii="Arial Unicode MS" w:eastAsia="Arial Unicode MS" w:hAnsi="Arial Unicode MS" w:cs="Arial Unicode MS"/>
          <w:lang w:val="es-UY"/>
        </w:rPr>
        <w:t xml:space="preserve">ACTÚA A NOMBRE DE UN TERCERO </w:t>
      </w:r>
    </w:p>
    <w:p w:rsidR="004806DC" w:rsidRDefault="004806DC" w:rsidP="00AD186E">
      <w:pPr>
        <w:tabs>
          <w:tab w:val="left" w:pos="5580"/>
        </w:tabs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Si actúa a nombre de un tercero complete</w:t>
      </w:r>
      <w:r w:rsidR="00A45A8C">
        <w:rPr>
          <w:rFonts w:ascii="Arial Unicode MS" w:eastAsia="Arial Unicode MS" w:hAnsi="Arial Unicode MS" w:cs="Arial Unicode MS"/>
          <w:lang w:val="es-UY"/>
        </w:rPr>
        <w:t xml:space="preserve"> los datos del mismo en</w:t>
      </w:r>
      <w:r>
        <w:rPr>
          <w:rFonts w:ascii="Arial Unicode MS" w:eastAsia="Arial Unicode MS" w:hAnsi="Arial Unicode MS" w:cs="Arial Unicode MS"/>
          <w:lang w:val="es-UY"/>
        </w:rPr>
        <w:t xml:space="preserve"> 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956E3" w:rsidTr="0037648B">
        <w:trPr>
          <w:trHeight w:val="555"/>
        </w:trPr>
        <w:tc>
          <w:tcPr>
            <w:tcW w:w="8897" w:type="dxa"/>
          </w:tcPr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296DF2" w:rsidTr="0037648B">
        <w:trPr>
          <w:trHeight w:val="563"/>
        </w:trPr>
        <w:tc>
          <w:tcPr>
            <w:tcW w:w="8897" w:type="dxa"/>
          </w:tcPr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37648B">
        <w:trPr>
          <w:trHeight w:val="558"/>
        </w:trPr>
        <w:tc>
          <w:tcPr>
            <w:tcW w:w="8897" w:type="dxa"/>
          </w:tcPr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37648B">
        <w:trPr>
          <w:trHeight w:val="552"/>
        </w:trPr>
        <w:tc>
          <w:tcPr>
            <w:tcW w:w="8897" w:type="dxa"/>
          </w:tcPr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7956E3" w:rsidRPr="0037648B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D31AAC" w:rsidRPr="007956E3" w:rsidTr="0037648B">
        <w:trPr>
          <w:trHeight w:val="560"/>
        </w:trPr>
        <w:tc>
          <w:tcPr>
            <w:tcW w:w="8897" w:type="dxa"/>
          </w:tcPr>
          <w:p w:rsidR="00D31AAC" w:rsidRPr="0037648B" w:rsidRDefault="00D31AAC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ESTADO CIVIL:</w:t>
            </w:r>
          </w:p>
        </w:tc>
      </w:tr>
      <w:tr w:rsidR="00DB0E45" w:rsidRPr="00296DF2" w:rsidTr="0037648B">
        <w:trPr>
          <w:trHeight w:val="553"/>
        </w:trPr>
        <w:tc>
          <w:tcPr>
            <w:tcW w:w="8897" w:type="dxa"/>
          </w:tcPr>
          <w:p w:rsidR="00DB0E45" w:rsidRPr="0037648B" w:rsidRDefault="00DB0E45" w:rsidP="00DB0E45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DEL CÓNYUGE O CONCUBINO:</w:t>
            </w:r>
          </w:p>
        </w:tc>
      </w:tr>
      <w:tr w:rsidR="00DB0E45" w:rsidRPr="00296DF2" w:rsidTr="0037648B">
        <w:trPr>
          <w:trHeight w:val="561"/>
        </w:trPr>
        <w:tc>
          <w:tcPr>
            <w:tcW w:w="8897" w:type="dxa"/>
          </w:tcPr>
          <w:p w:rsidR="00DB0E45" w:rsidRPr="0037648B" w:rsidRDefault="00DB0E45" w:rsidP="00DB0E45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 DEL CÓNYUGE O CONCUBINO:</w:t>
            </w:r>
          </w:p>
        </w:tc>
      </w:tr>
      <w:tr w:rsidR="00DB0E45" w:rsidRPr="00296DF2" w:rsidTr="0037648B">
        <w:trPr>
          <w:trHeight w:val="556"/>
        </w:trPr>
        <w:tc>
          <w:tcPr>
            <w:tcW w:w="8897" w:type="dxa"/>
          </w:tcPr>
          <w:p w:rsidR="00DB0E45" w:rsidRPr="0037648B" w:rsidRDefault="00DB0E45" w:rsidP="00DB0E45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37648B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</w:tbl>
    <w:p w:rsidR="00FA052F" w:rsidRDefault="00FA052F" w:rsidP="004806DC">
      <w:pPr>
        <w:rPr>
          <w:rFonts w:ascii="Arial Unicode MS" w:eastAsia="Arial Unicode MS" w:hAnsi="Arial Unicode MS" w:cs="Arial Unicode MS"/>
          <w:b/>
          <w:lang w:val="es-UY"/>
        </w:rPr>
      </w:pPr>
    </w:p>
    <w:p w:rsidR="000712E2" w:rsidRPr="00FA052F" w:rsidRDefault="00DE19F0" w:rsidP="004806DC">
      <w:pPr>
        <w:rPr>
          <w:rFonts w:ascii="Arial Unicode MS" w:eastAsia="Arial Unicode MS" w:hAnsi="Arial Unicode MS" w:cs="Arial Unicode MS"/>
          <w:b/>
          <w:lang w:val="es-UY"/>
        </w:rPr>
      </w:pPr>
      <w:r w:rsidRPr="00A21418">
        <w:rPr>
          <w:rFonts w:ascii="Arial Unicode MS" w:eastAsia="Arial Unicode MS" w:hAnsi="Arial Unicode MS" w:cs="Arial Unicode MS"/>
          <w:b/>
          <w:lang w:val="es-UY"/>
        </w:rPr>
        <w:lastRenderedPageBreak/>
        <w:t>3</w:t>
      </w:r>
      <w:r w:rsidR="00123F95" w:rsidRPr="00A21418">
        <w:rPr>
          <w:rFonts w:ascii="Arial Unicode MS" w:eastAsia="Arial Unicode MS" w:hAnsi="Arial Unicode MS" w:cs="Arial Unicode MS"/>
          <w:b/>
          <w:lang w:val="es-UY"/>
        </w:rPr>
        <w:t>.</w:t>
      </w:r>
      <w:r w:rsidRPr="00A21418">
        <w:rPr>
          <w:rFonts w:ascii="Arial Unicode MS" w:eastAsia="Arial Unicode MS" w:hAnsi="Arial Unicode MS" w:cs="Arial Unicode MS"/>
          <w:b/>
          <w:lang w:val="es-UY"/>
        </w:rPr>
        <w:t xml:space="preserve">- </w:t>
      </w:r>
      <w:r w:rsidR="004806DC" w:rsidRPr="00A21418">
        <w:rPr>
          <w:rFonts w:ascii="Arial Unicode MS" w:eastAsia="Arial Unicode MS" w:hAnsi="Arial Unicode MS" w:cs="Arial Unicode MS"/>
          <w:b/>
          <w:lang w:val="es-UY"/>
        </w:rPr>
        <w:t>BENEFICIARIO FINAL</w:t>
      </w:r>
      <w:r w:rsidR="00C96D3D" w:rsidRPr="00A21418">
        <w:rPr>
          <w:rStyle w:val="Refdenotaalpie"/>
          <w:rFonts w:ascii="Arial Unicode MS" w:eastAsia="Arial Unicode MS" w:hAnsi="Arial Unicode MS" w:cs="Arial Unicode MS"/>
          <w:b/>
          <w:lang w:val="es-UY"/>
        </w:rPr>
        <w:footnoteReference w:id="1"/>
      </w:r>
    </w:p>
    <w:p w:rsidR="006E54DD" w:rsidRDefault="00D808ED" w:rsidP="004806DC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65405</wp:posOffset>
                </wp:positionV>
                <wp:extent cx="352425" cy="333375"/>
                <wp:effectExtent l="9525" t="10795" r="9525" b="825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9277A" id="Rectangle 9" o:spid="_x0000_s1026" style="position:absolute;margin-left:382.2pt;margin-top:5.15pt;width:27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84455</wp:posOffset>
                </wp:positionV>
                <wp:extent cx="323850" cy="295275"/>
                <wp:effectExtent l="9525" t="10795" r="9525" b="825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580D9" id="Rectangle 7" o:spid="_x0000_s1026" style="position:absolute;margin-left:290.7pt;margin-top:6.65pt;width:25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"/>
            </w:pict>
          </mc:Fallback>
        </mc:AlternateContent>
      </w:r>
      <w:r w:rsidR="00357647">
        <w:rPr>
          <w:rFonts w:ascii="Arial Unicode MS" w:eastAsia="Arial Unicode MS" w:hAnsi="Arial Unicode MS" w:cs="Arial Unicode MS"/>
          <w:lang w:val="es-UY"/>
        </w:rPr>
        <w:t>Usted</w:t>
      </w:r>
      <w:r w:rsidR="006E54DD">
        <w:rPr>
          <w:rFonts w:ascii="Arial Unicode MS" w:eastAsia="Arial Unicode MS" w:hAnsi="Arial Unicode MS" w:cs="Arial Unicode MS"/>
          <w:lang w:val="es-UY"/>
        </w:rPr>
        <w:t xml:space="preserve"> es el beneficiario final de esta operación:</w:t>
      </w:r>
      <w:r w:rsidR="00A21418">
        <w:rPr>
          <w:rFonts w:ascii="Arial Unicode MS" w:eastAsia="Arial Unicode MS" w:hAnsi="Arial Unicode MS" w:cs="Arial Unicode MS"/>
          <w:lang w:val="es-UY"/>
        </w:rPr>
        <w:t xml:space="preserve">         </w:t>
      </w:r>
      <w:r w:rsidR="007B7D4F">
        <w:rPr>
          <w:rFonts w:ascii="Arial Unicode MS" w:eastAsia="Arial Unicode MS" w:hAnsi="Arial Unicode MS" w:cs="Arial Unicode MS"/>
          <w:lang w:val="es-UY"/>
        </w:rPr>
        <w:t xml:space="preserve"> </w:t>
      </w:r>
      <w:r w:rsidR="00357647">
        <w:rPr>
          <w:rFonts w:ascii="Arial Unicode MS" w:eastAsia="Arial Unicode MS" w:hAnsi="Arial Unicode MS" w:cs="Arial Unicode MS"/>
          <w:lang w:val="es-UY"/>
        </w:rPr>
        <w:t xml:space="preserve"> </w:t>
      </w:r>
      <w:r w:rsidR="00A21418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SI  </w:t>
      </w:r>
      <w:r w:rsidR="00357647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       </w:t>
      </w:r>
      <w:r w:rsidR="00A21418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        </w:t>
      </w:r>
      <w:r w:rsidR="00357647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>NO</w:t>
      </w:r>
    </w:p>
    <w:p w:rsidR="00340469" w:rsidRDefault="007B7D4F" w:rsidP="004806DC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En caso de</w:t>
      </w:r>
      <w:r w:rsidR="00340469">
        <w:rPr>
          <w:rFonts w:ascii="Arial Unicode MS" w:eastAsia="Arial Unicode MS" w:hAnsi="Arial Unicode MS" w:cs="Arial Unicode MS"/>
          <w:lang w:val="es-UY"/>
        </w:rPr>
        <w:t xml:space="preserve"> que </w:t>
      </w:r>
      <w:r>
        <w:rPr>
          <w:rFonts w:ascii="Arial Unicode MS" w:eastAsia="Arial Unicode MS" w:hAnsi="Arial Unicode MS" w:cs="Arial Unicode MS"/>
          <w:lang w:val="es-UY"/>
        </w:rPr>
        <w:t>la respuesta sea NO</w:t>
      </w:r>
      <w:r w:rsidR="00E2662C">
        <w:rPr>
          <w:rFonts w:ascii="Arial Unicode MS" w:eastAsia="Arial Unicode MS" w:hAnsi="Arial Unicode MS" w:cs="Arial Unicode MS"/>
          <w:lang w:val="es-UY"/>
        </w:rPr>
        <w:t>,</w:t>
      </w:r>
      <w:r>
        <w:rPr>
          <w:rFonts w:ascii="Arial Unicode MS" w:eastAsia="Arial Unicode MS" w:hAnsi="Arial Unicode MS" w:cs="Arial Unicode MS"/>
          <w:lang w:val="es-UY"/>
        </w:rPr>
        <w:t xml:space="preserve"> </w:t>
      </w:r>
      <w:r w:rsidR="00A45A8C">
        <w:rPr>
          <w:rFonts w:ascii="Arial Unicode MS" w:eastAsia="Arial Unicode MS" w:hAnsi="Arial Unicode MS" w:cs="Arial Unicode MS"/>
          <w:lang w:val="es-UY"/>
        </w:rPr>
        <w:t xml:space="preserve">complete los datos del </w:t>
      </w:r>
      <w:r w:rsidR="00340469">
        <w:rPr>
          <w:rFonts w:ascii="Arial Unicode MS" w:eastAsia="Arial Unicode MS" w:hAnsi="Arial Unicode MS" w:cs="Arial Unicode MS"/>
          <w:lang w:val="es-UY"/>
        </w:rPr>
        <w:t>beneficiario final</w:t>
      </w:r>
      <w:r w:rsidR="00B437AA">
        <w:rPr>
          <w:rFonts w:ascii="Arial Unicode MS" w:eastAsia="Arial Unicode MS" w:hAnsi="Arial Unicode MS" w:cs="Arial Unicode MS"/>
          <w:lang w:val="es-UY"/>
        </w:rPr>
        <w:t xml:space="preserve"> de la operación </w:t>
      </w:r>
      <w:r w:rsidR="00A45A8C">
        <w:rPr>
          <w:rFonts w:ascii="Arial Unicode MS" w:eastAsia="Arial Unicode MS" w:hAnsi="Arial Unicode MS" w:cs="Arial Unicode MS"/>
          <w:lang w:val="es-UY"/>
        </w:rPr>
        <w:t xml:space="preserve">en </w:t>
      </w:r>
      <w:r>
        <w:rPr>
          <w:rFonts w:ascii="Arial Unicode MS" w:eastAsia="Arial Unicode MS" w:hAnsi="Arial Unicode MS" w:cs="Arial Unicode MS"/>
          <w:lang w:val="es-UY"/>
        </w:rPr>
        <w:t>el cuadro siguiente:</w:t>
      </w:r>
    </w:p>
    <w:tbl>
      <w:tblPr>
        <w:tblStyle w:val="Tablaconcuadrcula"/>
        <w:tblpPr w:leftFromText="141" w:rightFromText="141" w:vertAnchor="text" w:horzAnchor="page" w:tblpX="1832" w:tblpY="335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7956E3" w:rsidTr="00C772AC">
        <w:trPr>
          <w:trHeight w:val="559"/>
        </w:trPr>
        <w:tc>
          <w:tcPr>
            <w:tcW w:w="8897" w:type="dxa"/>
          </w:tcPr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COMPLETOS:</w:t>
            </w:r>
          </w:p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296DF2" w:rsidTr="00C772AC">
        <w:trPr>
          <w:trHeight w:val="553"/>
        </w:trPr>
        <w:tc>
          <w:tcPr>
            <w:tcW w:w="8897" w:type="dxa"/>
          </w:tcPr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FECHA Y LUGAR DE NACIMIENTO:</w:t>
            </w:r>
          </w:p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C772AC">
        <w:trPr>
          <w:trHeight w:val="562"/>
        </w:trPr>
        <w:tc>
          <w:tcPr>
            <w:tcW w:w="8897" w:type="dxa"/>
          </w:tcPr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IDENTIDAD:</w:t>
            </w:r>
          </w:p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7956E3" w:rsidRPr="007956E3" w:rsidTr="00C772AC">
        <w:trPr>
          <w:trHeight w:val="556"/>
        </w:trPr>
        <w:tc>
          <w:tcPr>
            <w:tcW w:w="8897" w:type="dxa"/>
          </w:tcPr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DOMICILIO:</w:t>
            </w:r>
          </w:p>
          <w:p w:rsidR="007956E3" w:rsidRPr="00C772AC" w:rsidRDefault="007956E3" w:rsidP="00333F1A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</w:p>
        </w:tc>
      </w:tr>
      <w:tr w:rsidR="00B91AB3" w:rsidRPr="00273099" w:rsidTr="00C772AC">
        <w:trPr>
          <w:trHeight w:val="564"/>
        </w:trPr>
        <w:tc>
          <w:tcPr>
            <w:tcW w:w="8897" w:type="dxa"/>
          </w:tcPr>
          <w:p w:rsidR="00B91AB3" w:rsidRPr="00C772AC" w:rsidRDefault="00F059FF">
            <w:pPr>
              <w:rPr>
                <w:rFonts w:ascii="Arial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hAnsi="Arial" w:cs="Arial"/>
                <w:sz w:val="20"/>
                <w:szCs w:val="20"/>
                <w:lang w:val="es-UY"/>
              </w:rPr>
              <w:t>ESTADO CIVIL:</w:t>
            </w:r>
          </w:p>
        </w:tc>
      </w:tr>
      <w:tr w:rsidR="00D95A86" w:rsidRPr="00296DF2" w:rsidTr="00C772AC">
        <w:trPr>
          <w:trHeight w:val="543"/>
        </w:trPr>
        <w:tc>
          <w:tcPr>
            <w:tcW w:w="8897" w:type="dxa"/>
          </w:tcPr>
          <w:p w:rsidR="00D95A86" w:rsidRPr="00C772AC" w:rsidRDefault="00D95A86" w:rsidP="00D95A86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NOMBRES Y APELLIDOS DEL C</w:t>
            </w:r>
            <w:r w:rsidR="001E377B"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Ó</w:t>
            </w: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NYUGE O CONCUBINO:</w:t>
            </w:r>
          </w:p>
        </w:tc>
      </w:tr>
      <w:tr w:rsidR="00D95A86" w:rsidRPr="00296DF2" w:rsidTr="00C772AC">
        <w:trPr>
          <w:trHeight w:val="565"/>
        </w:trPr>
        <w:tc>
          <w:tcPr>
            <w:tcW w:w="8897" w:type="dxa"/>
          </w:tcPr>
          <w:p w:rsidR="00D95A86" w:rsidRPr="00C772AC" w:rsidRDefault="00D95A86" w:rsidP="00D95A86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DOCUMENTO DE IDENTIDAD DEL C</w:t>
            </w:r>
            <w:r w:rsidR="001E377B"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Ó</w:t>
            </w: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NYUGE O CONCUBINO:</w:t>
            </w:r>
          </w:p>
        </w:tc>
      </w:tr>
      <w:tr w:rsidR="00F059FF" w:rsidRPr="00296DF2" w:rsidTr="00C772AC">
        <w:trPr>
          <w:trHeight w:val="545"/>
        </w:trPr>
        <w:tc>
          <w:tcPr>
            <w:tcW w:w="8897" w:type="dxa"/>
          </w:tcPr>
          <w:p w:rsidR="00F059FF" w:rsidRPr="00C772AC" w:rsidRDefault="00F059FF" w:rsidP="00D95A86">
            <w:pPr>
              <w:rPr>
                <w:rFonts w:ascii="Arial" w:eastAsia="Arial Unicode MS" w:hAnsi="Arial" w:cs="Arial"/>
                <w:sz w:val="20"/>
                <w:szCs w:val="20"/>
                <w:lang w:val="es-UY"/>
              </w:rPr>
            </w:pPr>
            <w:r w:rsidRPr="00C772AC">
              <w:rPr>
                <w:rFonts w:ascii="Arial" w:eastAsia="Arial Unicode MS" w:hAnsi="Arial" w:cs="Arial"/>
                <w:sz w:val="20"/>
                <w:szCs w:val="20"/>
                <w:lang w:val="es-UY"/>
              </w:rPr>
              <w:t>PROFESIÓN, OFICIO O ACTIVIDAD PRINCIPAL:</w:t>
            </w:r>
          </w:p>
        </w:tc>
      </w:tr>
    </w:tbl>
    <w:p w:rsidR="000712E2" w:rsidRDefault="000712E2" w:rsidP="004806DC">
      <w:pPr>
        <w:rPr>
          <w:rFonts w:ascii="Arial Unicode MS" w:eastAsia="Arial Unicode MS" w:hAnsi="Arial Unicode MS" w:cs="Arial Unicode MS"/>
          <w:b/>
          <w:lang w:val="es-UY"/>
        </w:rPr>
      </w:pPr>
    </w:p>
    <w:p w:rsidR="000712E2" w:rsidRDefault="000712E2" w:rsidP="004806DC">
      <w:pPr>
        <w:rPr>
          <w:rFonts w:ascii="Arial Unicode MS" w:eastAsia="Arial Unicode MS" w:hAnsi="Arial Unicode MS" w:cs="Arial Unicode MS"/>
          <w:b/>
          <w:lang w:val="es-UY"/>
        </w:rPr>
      </w:pPr>
    </w:p>
    <w:p w:rsidR="00AE209B" w:rsidRPr="00AE209B" w:rsidRDefault="00C50DAC" w:rsidP="004806DC">
      <w:pPr>
        <w:rPr>
          <w:rFonts w:ascii="Arial Unicode MS" w:eastAsia="Arial Unicode MS" w:hAnsi="Arial Unicode MS" w:cs="Arial Unicode MS"/>
          <w:b/>
          <w:lang w:val="es-UY"/>
        </w:rPr>
      </w:pPr>
      <w:r w:rsidRPr="00AE209B">
        <w:rPr>
          <w:rFonts w:ascii="Arial Unicode MS" w:eastAsia="Arial Unicode MS" w:hAnsi="Arial Unicode MS" w:cs="Arial Unicode MS"/>
          <w:b/>
          <w:lang w:val="es-UY"/>
        </w:rPr>
        <w:lastRenderedPageBreak/>
        <w:t>4</w:t>
      </w:r>
      <w:r w:rsidR="00797B0C" w:rsidRPr="00AE209B">
        <w:rPr>
          <w:rFonts w:ascii="Arial Unicode MS" w:eastAsia="Arial Unicode MS" w:hAnsi="Arial Unicode MS" w:cs="Arial Unicode MS"/>
          <w:b/>
          <w:lang w:val="es-UY"/>
        </w:rPr>
        <w:t>.</w:t>
      </w:r>
      <w:r w:rsidRPr="00AE209B">
        <w:rPr>
          <w:rFonts w:ascii="Arial Unicode MS" w:eastAsia="Arial Unicode MS" w:hAnsi="Arial Unicode MS" w:cs="Arial Unicode MS"/>
          <w:b/>
          <w:lang w:val="es-UY"/>
        </w:rPr>
        <w:t xml:space="preserve">- </w:t>
      </w:r>
      <w:r w:rsidR="00AE209B" w:rsidRPr="00AE209B">
        <w:rPr>
          <w:rFonts w:ascii="Arial Unicode MS" w:eastAsia="Arial Unicode MS" w:hAnsi="Arial Unicode MS" w:cs="Arial Unicode MS"/>
          <w:b/>
          <w:lang w:val="es-UY"/>
        </w:rPr>
        <w:t>ORIGEN DE LOS FONDOS</w:t>
      </w:r>
    </w:p>
    <w:p w:rsidR="000712E2" w:rsidRDefault="00123F95" w:rsidP="004806DC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Señale</w:t>
      </w:r>
      <w:r w:rsidR="00C50DAC">
        <w:rPr>
          <w:rFonts w:ascii="Arial Unicode MS" w:eastAsia="Arial Unicode MS" w:hAnsi="Arial Unicode MS" w:cs="Arial Unicode MS"/>
          <w:lang w:val="es-UY"/>
        </w:rPr>
        <w:t xml:space="preserve"> cuál es el volumen de ingresos o realice una explicación razonable y/o justificación sobre el origen de los fon</w:t>
      </w:r>
      <w:r>
        <w:rPr>
          <w:rFonts w:ascii="Arial Unicode MS" w:eastAsia="Arial Unicode MS" w:hAnsi="Arial Unicode MS" w:cs="Arial Unicode MS"/>
          <w:lang w:val="es-UY"/>
        </w:rPr>
        <w:t>dos manejados en la transacción:</w:t>
      </w:r>
    </w:p>
    <w:p w:rsidR="00123F95" w:rsidRPr="00C50DAC" w:rsidRDefault="00123F95" w:rsidP="004806DC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1E377B">
        <w:rPr>
          <w:rFonts w:ascii="Arial Unicode MS" w:eastAsia="Arial Unicode MS" w:hAnsi="Arial Unicode MS" w:cs="Arial Unicode MS"/>
          <w:lang w:val="es-UY"/>
        </w:rPr>
        <w:t>______</w:t>
      </w:r>
    </w:p>
    <w:p w:rsidR="00A43954" w:rsidRDefault="00A43954" w:rsidP="004806DC">
      <w:pPr>
        <w:rPr>
          <w:rFonts w:ascii="Arial Unicode MS" w:eastAsia="Arial Unicode MS" w:hAnsi="Arial Unicode MS" w:cs="Arial Unicode MS"/>
          <w:u w:val="single"/>
          <w:lang w:val="es-UY"/>
        </w:rPr>
      </w:pPr>
    </w:p>
    <w:p w:rsidR="002B76E8" w:rsidRDefault="006A671F" w:rsidP="006A671F">
      <w:pPr>
        <w:rPr>
          <w:rFonts w:ascii="Arial Unicode MS" w:eastAsia="Arial Unicode MS" w:hAnsi="Arial Unicode MS" w:cs="Arial Unicode MS"/>
          <w:b/>
          <w:lang w:val="es-UY"/>
        </w:rPr>
      </w:pPr>
      <w:r w:rsidRPr="00EB6B14">
        <w:rPr>
          <w:rFonts w:ascii="Arial Unicode MS" w:eastAsia="Arial Unicode MS" w:hAnsi="Arial Unicode MS" w:cs="Arial Unicode MS"/>
          <w:b/>
          <w:lang w:val="es-UY"/>
        </w:rPr>
        <w:t>5.</w:t>
      </w:r>
      <w:r w:rsidR="00EB6B14" w:rsidRPr="00EB6B14">
        <w:rPr>
          <w:rFonts w:ascii="Arial Unicode MS" w:eastAsia="Arial Unicode MS" w:hAnsi="Arial Unicode MS" w:cs="Arial Unicode MS"/>
          <w:b/>
          <w:lang w:val="es-UY"/>
        </w:rPr>
        <w:t>1</w:t>
      </w:r>
      <w:r w:rsidRPr="00EB6B14">
        <w:rPr>
          <w:rFonts w:ascii="Arial Unicode MS" w:eastAsia="Arial Unicode MS" w:hAnsi="Arial Unicode MS" w:cs="Arial Unicode MS"/>
          <w:b/>
          <w:lang w:val="es-UY"/>
        </w:rPr>
        <w:t xml:space="preserve">-  </w:t>
      </w:r>
      <w:r w:rsidR="00EB6B14" w:rsidRPr="00EB6B14">
        <w:rPr>
          <w:rFonts w:ascii="Arial Unicode MS" w:eastAsia="Arial Unicode MS" w:hAnsi="Arial Unicode MS" w:cs="Arial Unicode MS"/>
          <w:b/>
          <w:lang w:val="es-UY"/>
        </w:rPr>
        <w:t>PERSONAS POLÍTICAMENTE EXPUESTAS</w:t>
      </w:r>
      <w:r w:rsidR="002B76E8">
        <w:rPr>
          <w:rStyle w:val="Refdenotaalpie"/>
          <w:rFonts w:ascii="Arial Unicode MS" w:eastAsia="Arial Unicode MS" w:hAnsi="Arial Unicode MS" w:cs="Arial Unicode MS"/>
          <w:b/>
          <w:lang w:val="es-UY"/>
        </w:rPr>
        <w:footnoteReference w:id="2"/>
      </w:r>
    </w:p>
    <w:p w:rsidR="00EB6B14" w:rsidRDefault="00D043F4" w:rsidP="006A671F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E</w:t>
      </w:r>
      <w:r w:rsidR="006A671F">
        <w:rPr>
          <w:rFonts w:ascii="Arial Unicode MS" w:eastAsia="Arial Unicode MS" w:hAnsi="Arial Unicode MS" w:cs="Arial Unicode MS"/>
          <w:lang w:val="es-UY"/>
        </w:rPr>
        <w:t xml:space="preserve">l </w:t>
      </w:r>
      <w:r w:rsidR="00260FBF">
        <w:rPr>
          <w:rFonts w:ascii="Arial Unicode MS" w:eastAsia="Arial Unicode MS" w:hAnsi="Arial Unicode MS" w:cs="Arial Unicode MS"/>
          <w:lang w:val="es-UY"/>
        </w:rPr>
        <w:t xml:space="preserve">cliente o el </w:t>
      </w:r>
      <w:r w:rsidR="006A671F">
        <w:rPr>
          <w:rFonts w:ascii="Arial Unicode MS" w:eastAsia="Arial Unicode MS" w:hAnsi="Arial Unicode MS" w:cs="Arial Unicode MS"/>
          <w:lang w:val="es-UY"/>
        </w:rPr>
        <w:t xml:space="preserve">beneficiario final de esta operación es una persona políticamente expuesta:                 </w:t>
      </w:r>
    </w:p>
    <w:p w:rsidR="006A671F" w:rsidRDefault="00D808ED" w:rsidP="006A671F">
      <w:pPr>
        <w:rPr>
          <w:rFonts w:ascii="Arial Unicode MS" w:eastAsia="Arial Unicode MS" w:hAnsi="Arial Unicode MS" w:cs="Arial Unicode MS"/>
          <w:sz w:val="28"/>
          <w:szCs w:val="28"/>
          <w:lang w:val="es-UY"/>
        </w:rPr>
      </w:pPr>
      <w:r>
        <w:rPr>
          <w:rFonts w:ascii="Arial Unicode MS" w:eastAsia="Arial Unicode MS" w:hAnsi="Arial Unicode MS" w:cs="Arial Unicode M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96520</wp:posOffset>
                </wp:positionV>
                <wp:extent cx="352425" cy="295275"/>
                <wp:effectExtent l="9525" t="5715" r="9525" b="1333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CBB93" id="Rectangle 11" o:spid="_x0000_s1026" style="position:absolute;margin-left:250.2pt;margin-top:7.6pt;width:27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96520</wp:posOffset>
                </wp:positionV>
                <wp:extent cx="361950" cy="295275"/>
                <wp:effectExtent l="9525" t="5715" r="9525" b="1333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4D6B8" id="Rectangle 10" o:spid="_x0000_s1026" style="position:absolute;margin-left:132.45pt;margin-top:7.6pt;width:28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"/>
            </w:pict>
          </mc:Fallback>
        </mc:AlternateContent>
      </w:r>
      <w:r w:rsidR="00EB6B14">
        <w:rPr>
          <w:rFonts w:ascii="Arial Unicode MS" w:eastAsia="Arial Unicode MS" w:hAnsi="Arial Unicode MS" w:cs="Arial Unicode MS"/>
          <w:lang w:val="es-UY"/>
        </w:rPr>
        <w:tab/>
      </w:r>
      <w:r w:rsidR="00EB6B14">
        <w:rPr>
          <w:rFonts w:ascii="Arial Unicode MS" w:eastAsia="Arial Unicode MS" w:hAnsi="Arial Unicode MS" w:cs="Arial Unicode MS"/>
          <w:lang w:val="es-UY"/>
        </w:rPr>
        <w:tab/>
      </w:r>
      <w:r w:rsidR="00EB6B14">
        <w:rPr>
          <w:rFonts w:ascii="Arial Unicode MS" w:eastAsia="Arial Unicode MS" w:hAnsi="Arial Unicode MS" w:cs="Arial Unicode MS"/>
          <w:lang w:val="es-UY"/>
        </w:rPr>
        <w:tab/>
      </w:r>
      <w:r w:rsidR="006A671F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SI                    </w:t>
      </w:r>
      <w:r w:rsidR="00757875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    </w:t>
      </w:r>
      <w:r w:rsidR="006A671F" w:rsidRPr="007B7D4F">
        <w:rPr>
          <w:rFonts w:ascii="Arial Unicode MS" w:eastAsia="Arial Unicode MS" w:hAnsi="Arial Unicode MS" w:cs="Arial Unicode MS"/>
          <w:sz w:val="28"/>
          <w:szCs w:val="28"/>
          <w:lang w:val="es-UY"/>
        </w:rPr>
        <w:t xml:space="preserve"> NO</w:t>
      </w:r>
    </w:p>
    <w:p w:rsidR="006401FE" w:rsidRDefault="006401FE" w:rsidP="006401FE">
      <w:pPr>
        <w:rPr>
          <w:rFonts w:ascii="Arial Unicode MS" w:eastAsia="Arial Unicode MS" w:hAnsi="Arial Unicode MS" w:cs="Arial Unicode MS"/>
          <w:lang w:val="es-UY"/>
        </w:rPr>
      </w:pPr>
    </w:p>
    <w:p w:rsidR="006401FE" w:rsidRDefault="006401FE" w:rsidP="006401FE">
      <w:pPr>
        <w:rPr>
          <w:rFonts w:ascii="Arial Unicode MS" w:eastAsia="Arial Unicode MS" w:hAnsi="Arial Unicode MS" w:cs="Arial Unicode MS"/>
          <w:b/>
          <w:lang w:val="es-UY"/>
        </w:rPr>
      </w:pPr>
      <w:r w:rsidRPr="003F35E7">
        <w:rPr>
          <w:rFonts w:ascii="Arial Unicode MS" w:eastAsia="Arial Unicode MS" w:hAnsi="Arial Unicode MS" w:cs="Arial Unicode MS"/>
          <w:lang w:val="es-UY"/>
        </w:rPr>
        <w:t xml:space="preserve">En caso afirmativo, detalle </w:t>
      </w:r>
      <w:r w:rsidR="00260FBF">
        <w:rPr>
          <w:rFonts w:ascii="Arial Unicode MS" w:eastAsia="Arial Unicode MS" w:hAnsi="Arial Unicode MS" w:cs="Arial Unicode MS"/>
          <w:lang w:val="es-UY"/>
        </w:rPr>
        <w:t xml:space="preserve">quién y </w:t>
      </w:r>
      <w:r w:rsidRPr="003F35E7">
        <w:rPr>
          <w:rFonts w:ascii="Arial Unicode MS" w:eastAsia="Arial Unicode MS" w:hAnsi="Arial Unicode MS" w:cs="Arial Unicode MS"/>
          <w:lang w:val="es-UY"/>
        </w:rPr>
        <w:t>el cargo</w:t>
      </w:r>
      <w:r w:rsidR="001E4DFA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3"/>
      </w:r>
      <w:r w:rsidRPr="003F35E7">
        <w:rPr>
          <w:rFonts w:ascii="Arial Unicode MS" w:eastAsia="Arial Unicode MS" w:hAnsi="Arial Unicode MS" w:cs="Arial Unicode MS"/>
          <w:lang w:val="es-UY"/>
        </w:rPr>
        <w:t>:</w:t>
      </w:r>
      <w:r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p w:rsidR="006401FE" w:rsidRDefault="006401FE" w:rsidP="006401FE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_____________________________________________________________________</w:t>
      </w:r>
      <w:r w:rsidR="00DB5DBE">
        <w:rPr>
          <w:rFonts w:ascii="Arial Unicode MS" w:eastAsia="Arial Unicode MS" w:hAnsi="Arial Unicode MS" w:cs="Arial Unicode MS"/>
          <w:b/>
          <w:lang w:val="es-UY"/>
        </w:rPr>
        <w:t>________</w:t>
      </w:r>
    </w:p>
    <w:p w:rsidR="006401FE" w:rsidRPr="0084133A" w:rsidRDefault="006401FE" w:rsidP="006401FE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___________________________________________________________________</w:t>
      </w:r>
      <w:r w:rsidR="00DB5DBE">
        <w:rPr>
          <w:rFonts w:ascii="Arial Unicode MS" w:eastAsia="Arial Unicode MS" w:hAnsi="Arial Unicode MS" w:cs="Arial Unicode MS"/>
          <w:b/>
          <w:lang w:val="es-UY"/>
        </w:rPr>
        <w:t>__________</w:t>
      </w:r>
    </w:p>
    <w:p w:rsidR="002B79A5" w:rsidRDefault="002B79A5" w:rsidP="0049481C">
      <w:pPr>
        <w:rPr>
          <w:rFonts w:ascii="Arial Unicode MS" w:eastAsia="Arial Unicode MS" w:hAnsi="Arial Unicode MS" w:cs="Arial Unicode MS"/>
          <w:b/>
          <w:lang w:val="es-UY"/>
        </w:rPr>
      </w:pPr>
    </w:p>
    <w:p w:rsidR="00EC5B61" w:rsidRPr="00A402AF" w:rsidRDefault="00EB6B14" w:rsidP="0049481C">
      <w:pPr>
        <w:rPr>
          <w:rFonts w:ascii="Arial Unicode MS" w:eastAsia="Arial Unicode MS" w:hAnsi="Arial Unicode MS" w:cs="Arial Unicode MS"/>
          <w:lang w:val="es-UY"/>
        </w:rPr>
      </w:pPr>
      <w:r w:rsidRPr="00EB6B14">
        <w:rPr>
          <w:rFonts w:ascii="Arial Unicode MS" w:eastAsia="Arial Unicode MS" w:hAnsi="Arial Unicode MS" w:cs="Arial Unicode MS"/>
          <w:b/>
          <w:lang w:val="es-UY"/>
        </w:rPr>
        <w:t>5</w:t>
      </w:r>
      <w:r w:rsidR="0049481C" w:rsidRPr="00EB6B14">
        <w:rPr>
          <w:rFonts w:ascii="Arial Unicode MS" w:eastAsia="Arial Unicode MS" w:hAnsi="Arial Unicode MS" w:cs="Arial Unicode MS"/>
          <w:b/>
          <w:lang w:val="es-UY"/>
        </w:rPr>
        <w:t>.</w:t>
      </w:r>
      <w:r w:rsidRPr="00EB6B14">
        <w:rPr>
          <w:rFonts w:ascii="Arial Unicode MS" w:eastAsia="Arial Unicode MS" w:hAnsi="Arial Unicode MS" w:cs="Arial Unicode MS"/>
          <w:b/>
          <w:lang w:val="es-UY"/>
        </w:rPr>
        <w:t>2</w:t>
      </w:r>
      <w:r w:rsidR="0049481C" w:rsidRPr="00EB6B14">
        <w:rPr>
          <w:rFonts w:ascii="Arial Unicode MS" w:eastAsia="Arial Unicode MS" w:hAnsi="Arial Unicode MS" w:cs="Arial Unicode MS"/>
          <w:b/>
          <w:lang w:val="es-UY"/>
        </w:rPr>
        <w:t>-</w:t>
      </w:r>
      <w:r w:rsidR="0049481C" w:rsidRPr="006A671F">
        <w:rPr>
          <w:rFonts w:ascii="Arial Unicode MS" w:eastAsia="Arial Unicode MS" w:hAnsi="Arial Unicode MS" w:cs="Arial Unicode MS"/>
          <w:lang w:val="es-UY"/>
        </w:rPr>
        <w:t xml:space="preserve"> </w:t>
      </w:r>
      <w:r w:rsidR="0049481C">
        <w:rPr>
          <w:rFonts w:ascii="Arial Unicode MS" w:eastAsia="Arial Unicode MS" w:hAnsi="Arial Unicode MS" w:cs="Arial Unicode MS"/>
          <w:lang w:val="es-UY"/>
        </w:rPr>
        <w:t xml:space="preserve"> </w:t>
      </w:r>
      <w:r w:rsidR="003F2F8C">
        <w:rPr>
          <w:rFonts w:ascii="Arial Unicode MS" w:eastAsia="Arial Unicode MS" w:hAnsi="Arial Unicode MS" w:cs="Arial Unicode MS"/>
          <w:lang w:val="es-UY"/>
        </w:rPr>
        <w:t xml:space="preserve">Alguna de las siguientes personas </w:t>
      </w:r>
      <w:r w:rsidR="00E11474">
        <w:rPr>
          <w:rFonts w:ascii="Arial Unicode MS" w:eastAsia="Arial Unicode MS" w:hAnsi="Arial Unicode MS" w:cs="Arial Unicode MS" w:hint="eastAsia"/>
          <w:lang w:val="es-UY"/>
        </w:rPr>
        <w:t xml:space="preserve">vinculadas </w:t>
      </w:r>
      <w:r w:rsidR="00D043F4">
        <w:rPr>
          <w:rFonts w:ascii="Arial Unicode MS" w:eastAsia="Arial Unicode MS" w:hAnsi="Arial Unicode MS" w:cs="Arial Unicode MS"/>
          <w:lang w:val="es-UY"/>
        </w:rPr>
        <w:t xml:space="preserve">con </w:t>
      </w:r>
      <w:r w:rsidR="00260FBF">
        <w:rPr>
          <w:rFonts w:ascii="Arial Unicode MS" w:eastAsia="Arial Unicode MS" w:hAnsi="Arial Unicode MS" w:cs="Arial Unicode MS"/>
          <w:lang w:val="es-UY"/>
        </w:rPr>
        <w:t xml:space="preserve">el cliente o </w:t>
      </w:r>
      <w:r w:rsidR="00E11474">
        <w:rPr>
          <w:rFonts w:ascii="Arial Unicode MS" w:eastAsia="Arial Unicode MS" w:hAnsi="Arial Unicode MS" w:cs="Arial Unicode MS" w:hint="eastAsia"/>
          <w:lang w:val="es-UY"/>
        </w:rPr>
        <w:t xml:space="preserve">el beneficiario final </w:t>
      </w:r>
      <w:r w:rsidR="003F2F8C">
        <w:rPr>
          <w:rFonts w:ascii="Arial Unicode MS" w:eastAsia="Arial Unicode MS" w:hAnsi="Arial Unicode MS" w:cs="Arial Unicode MS"/>
          <w:lang w:val="es-UY"/>
        </w:rPr>
        <w:t xml:space="preserve">es </w:t>
      </w:r>
      <w:r w:rsidR="00EC5B61">
        <w:rPr>
          <w:rFonts w:ascii="Arial Unicode MS" w:eastAsia="Arial Unicode MS" w:hAnsi="Arial Unicode MS" w:cs="Arial Unicode MS"/>
          <w:lang w:val="es-UY"/>
        </w:rPr>
        <w:t>políticamente expuesta</w:t>
      </w:r>
      <w:r w:rsidR="0049481C">
        <w:rPr>
          <w:rFonts w:ascii="Arial Unicode MS" w:eastAsia="Arial Unicode MS" w:hAnsi="Arial Unicode MS" w:cs="Arial Unicode MS"/>
          <w:lang w:val="es-UY"/>
        </w:rPr>
        <w:t xml:space="preserve">: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C5B61" w:rsidTr="00EB52CC">
        <w:tc>
          <w:tcPr>
            <w:tcW w:w="4247" w:type="dxa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  <w:tc>
          <w:tcPr>
            <w:tcW w:w="4247" w:type="dxa"/>
            <w:shd w:val="clear" w:color="auto" w:fill="BFBFBF" w:themeFill="background1" w:themeFillShade="BF"/>
          </w:tcPr>
          <w:p w:rsidR="00EC5B61" w:rsidRPr="00DF231C" w:rsidRDefault="003F2F8C" w:rsidP="006F2F34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Nombres y Apellidos completos</w:t>
            </w:r>
          </w:p>
        </w:tc>
      </w:tr>
      <w:tr w:rsidR="003F2F8C" w:rsidTr="00EC5B61">
        <w:tc>
          <w:tcPr>
            <w:tcW w:w="4247" w:type="dxa"/>
          </w:tcPr>
          <w:p w:rsidR="003F2F8C" w:rsidRPr="00DF231C" w:rsidRDefault="004A2727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lastRenderedPageBreak/>
              <w:t>C</w:t>
            </w:r>
            <w:r w:rsidR="00725A9D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ó</w:t>
            </w:r>
            <w:r w:rsidR="003F2F8C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nyuge</w:t>
            </w:r>
          </w:p>
        </w:tc>
        <w:tc>
          <w:tcPr>
            <w:tcW w:w="4247" w:type="dxa"/>
          </w:tcPr>
          <w:p w:rsidR="003F2F8C" w:rsidRPr="00DF231C" w:rsidRDefault="003F2F8C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EC5B61" w:rsidTr="00EC5B61">
        <w:tc>
          <w:tcPr>
            <w:tcW w:w="4247" w:type="dxa"/>
          </w:tcPr>
          <w:p w:rsidR="00EC5B61" w:rsidRPr="00DF231C" w:rsidRDefault="004A2727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C</w:t>
            </w:r>
            <w:r w:rsidR="00EC5B61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oncubino</w:t>
            </w:r>
          </w:p>
        </w:tc>
        <w:tc>
          <w:tcPr>
            <w:tcW w:w="4247" w:type="dxa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EC5B61" w:rsidRPr="00296DF2" w:rsidTr="00EC5B61">
        <w:tc>
          <w:tcPr>
            <w:tcW w:w="4247" w:type="dxa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Pariente</w:t>
            </w:r>
            <w:r w:rsidR="000C12A9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</w:t>
            </w: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 por consanguinidad o afinidad hasta el segundo grado</w:t>
            </w:r>
            <w:r w:rsidR="003E4B5C" w:rsidRPr="00DF231C">
              <w:rPr>
                <w:rStyle w:val="Refdenotaalpie"/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footnoteReference w:id="4"/>
            </w: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.</w:t>
            </w:r>
          </w:p>
        </w:tc>
        <w:tc>
          <w:tcPr>
            <w:tcW w:w="4247" w:type="dxa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EC5B61" w:rsidRPr="00296DF2" w:rsidTr="00EC5B61">
        <w:tc>
          <w:tcPr>
            <w:tcW w:w="4247" w:type="dxa"/>
          </w:tcPr>
          <w:p w:rsidR="00EC5B61" w:rsidRPr="00DF231C" w:rsidRDefault="00EC5B61" w:rsidP="00260FB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Asociado cercano</w:t>
            </w:r>
            <w:r w:rsidR="003F2F8C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, según su conocimiento</w:t>
            </w: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.</w:t>
            </w:r>
          </w:p>
        </w:tc>
        <w:tc>
          <w:tcPr>
            <w:tcW w:w="4247" w:type="dxa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EC5B61" w:rsidRPr="00296DF2" w:rsidTr="00EC5B61">
        <w:tc>
          <w:tcPr>
            <w:tcW w:w="4247" w:type="dxa"/>
          </w:tcPr>
          <w:p w:rsidR="00EC5B61" w:rsidRPr="00DF231C" w:rsidRDefault="00EC5B61" w:rsidP="00260FB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Quien realiza operaciones </w:t>
            </w:r>
            <w:r w:rsidR="00260FBF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en su</w:t>
            </w:r>
            <w:r w:rsidR="00260FBF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 </w:t>
            </w: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nombre.</w:t>
            </w:r>
          </w:p>
        </w:tc>
        <w:tc>
          <w:tcPr>
            <w:tcW w:w="4247" w:type="dxa"/>
          </w:tcPr>
          <w:p w:rsidR="00EC5B61" w:rsidRPr="00DF231C" w:rsidRDefault="00EC5B61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6A2EB5" w:rsidRPr="00296DF2" w:rsidTr="00EC5B61">
        <w:tc>
          <w:tcPr>
            <w:tcW w:w="4247" w:type="dxa"/>
          </w:tcPr>
          <w:p w:rsidR="006A2EB5" w:rsidRPr="00DF231C" w:rsidRDefault="006401FE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D</w:t>
            </w:r>
            <w:r w:rsidR="006A2EB5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e</w:t>
            </w:r>
            <w:r w:rsidR="004D485D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 xml:space="preserve"> </w:t>
            </w:r>
            <w:r w:rsidR="006A2EB5"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no corresponder las anteriores, marque con una cruz.</w:t>
            </w:r>
          </w:p>
        </w:tc>
        <w:tc>
          <w:tcPr>
            <w:tcW w:w="4247" w:type="dxa"/>
          </w:tcPr>
          <w:p w:rsidR="006A2EB5" w:rsidRPr="00DF231C" w:rsidRDefault="006A2EB5" w:rsidP="0049481C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</w:tbl>
    <w:p w:rsidR="006401FE" w:rsidRDefault="006401FE" w:rsidP="006401FE">
      <w:pPr>
        <w:rPr>
          <w:rFonts w:ascii="Arial Unicode MS" w:eastAsia="Arial Unicode MS" w:hAnsi="Arial Unicode MS" w:cs="Arial Unicode MS"/>
          <w:b/>
          <w:lang w:val="es-UY"/>
        </w:rPr>
      </w:pPr>
      <w:r w:rsidRPr="003F35E7">
        <w:rPr>
          <w:rFonts w:ascii="Arial Unicode MS" w:eastAsia="Arial Unicode MS" w:hAnsi="Arial Unicode MS" w:cs="Arial Unicode MS"/>
          <w:lang w:val="es-UY"/>
        </w:rPr>
        <w:t xml:space="preserve">En caso afirmativo, detalle </w:t>
      </w:r>
      <w:r w:rsidR="00615B6A">
        <w:rPr>
          <w:rFonts w:ascii="Arial Unicode MS" w:eastAsia="Arial Unicode MS" w:hAnsi="Arial Unicode MS" w:cs="Arial Unicode MS" w:hint="eastAsia"/>
          <w:lang w:val="es-UY"/>
        </w:rPr>
        <w:t>si la vinculación es con</w:t>
      </w:r>
      <w:r w:rsidR="00416B31">
        <w:rPr>
          <w:rFonts w:ascii="Arial Unicode MS" w:eastAsia="Arial Unicode MS" w:hAnsi="Arial Unicode MS" w:cs="Arial Unicode MS"/>
          <w:lang w:val="es-UY"/>
        </w:rPr>
        <w:t xml:space="preserve"> el</w:t>
      </w:r>
      <w:r w:rsidR="00615B6A">
        <w:rPr>
          <w:rFonts w:ascii="Arial Unicode MS" w:eastAsia="Arial Unicode MS" w:hAnsi="Arial Unicode MS" w:cs="Arial Unicode MS" w:hint="eastAsia"/>
          <w:lang w:val="es-UY"/>
        </w:rPr>
        <w:t xml:space="preserve"> cliente o el beneficiario final y </w:t>
      </w:r>
      <w:r w:rsidRPr="003F35E7">
        <w:rPr>
          <w:rFonts w:ascii="Arial Unicode MS" w:eastAsia="Arial Unicode MS" w:hAnsi="Arial Unicode MS" w:cs="Arial Unicode MS"/>
          <w:lang w:val="es-UY"/>
        </w:rPr>
        <w:t>el cargo</w:t>
      </w:r>
      <w:r w:rsidR="00236D82">
        <w:rPr>
          <w:rStyle w:val="Refdenotaalpie"/>
          <w:rFonts w:ascii="Arial Unicode MS" w:eastAsia="Arial Unicode MS" w:hAnsi="Arial Unicode MS" w:cs="Arial Unicode MS"/>
          <w:lang w:val="es-UY"/>
        </w:rPr>
        <w:footnoteReference w:id="5"/>
      </w:r>
      <w:r w:rsidRPr="003F35E7">
        <w:rPr>
          <w:rFonts w:ascii="Arial Unicode MS" w:eastAsia="Arial Unicode MS" w:hAnsi="Arial Unicode MS" w:cs="Arial Unicode MS"/>
          <w:lang w:val="es-UY"/>
        </w:rPr>
        <w:t>:</w:t>
      </w:r>
      <w:r>
        <w:rPr>
          <w:rFonts w:ascii="Arial Unicode MS" w:eastAsia="Arial Unicode MS" w:hAnsi="Arial Unicode MS" w:cs="Arial Unicode MS"/>
          <w:b/>
          <w:lang w:val="es-UY"/>
        </w:rPr>
        <w:t xml:space="preserve"> </w:t>
      </w:r>
    </w:p>
    <w:p w:rsidR="006401FE" w:rsidRDefault="006401FE" w:rsidP="006401FE">
      <w:pPr>
        <w:rPr>
          <w:rFonts w:ascii="Arial Unicode MS" w:eastAsia="Arial Unicode MS" w:hAnsi="Arial Unicode MS" w:cs="Arial Unicode MS"/>
          <w:b/>
          <w:lang w:val="es-UY"/>
        </w:rPr>
      </w:pPr>
      <w:r>
        <w:rPr>
          <w:rFonts w:ascii="Arial Unicode MS" w:eastAsia="Arial Unicode MS" w:hAnsi="Arial Unicode MS" w:cs="Arial Unicode MS"/>
          <w:b/>
          <w:lang w:val="es-UY"/>
        </w:rPr>
        <w:t>______________________________________________________________________</w:t>
      </w:r>
      <w:r w:rsidR="00DB5DBE">
        <w:rPr>
          <w:rFonts w:ascii="Arial Unicode MS" w:eastAsia="Arial Unicode MS" w:hAnsi="Arial Unicode MS" w:cs="Arial Unicode MS"/>
          <w:b/>
          <w:lang w:val="es-UY"/>
        </w:rPr>
        <w:t>_______</w:t>
      </w:r>
    </w:p>
    <w:p w:rsidR="006401FE" w:rsidRPr="006A671F" w:rsidRDefault="006401FE" w:rsidP="006401FE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____________________________________________________________________________</w:t>
      </w:r>
      <w:r w:rsidR="00DB5DBE">
        <w:rPr>
          <w:rFonts w:ascii="Arial Unicode MS" w:eastAsia="Arial Unicode MS" w:hAnsi="Arial Unicode MS" w:cs="Arial Unicode MS"/>
          <w:lang w:val="es-UY"/>
        </w:rPr>
        <w:t>_</w:t>
      </w:r>
    </w:p>
    <w:p w:rsidR="007F0001" w:rsidRPr="00DD769F" w:rsidRDefault="007F0001" w:rsidP="007F0001">
      <w:pPr>
        <w:rPr>
          <w:rFonts w:ascii="Arial Unicode MS" w:eastAsia="Arial Unicode MS" w:hAnsi="Arial Unicode MS" w:cs="Arial Unicode MS"/>
          <w:b/>
          <w:lang w:val="es-UY"/>
        </w:rPr>
      </w:pPr>
      <w:r w:rsidRPr="00DD769F">
        <w:rPr>
          <w:rFonts w:ascii="Arial Unicode MS" w:eastAsia="Arial Unicode MS" w:hAnsi="Arial Unicode MS" w:cs="Arial Unicode MS"/>
          <w:b/>
          <w:lang w:val="es-UY"/>
        </w:rPr>
        <w:t>6.- DECLARACIÓN DE REGULARIDAD FISCAL</w:t>
      </w:r>
    </w:p>
    <w:p w:rsidR="006E206C" w:rsidRDefault="007F0001" w:rsidP="007F0001">
      <w:p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Seleccione con una cruz la opción que corresponda: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50"/>
        <w:gridCol w:w="844"/>
      </w:tblGrid>
      <w:tr w:rsidR="007F0001" w:rsidRPr="00296DF2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declara estar al día con el cumplimiento de las obligaciones tributarias.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7F0001" w:rsidRPr="00296DF2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declara que la actividad que se desarrolla está exonerada de tributos.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7F0001" w:rsidRPr="00296DF2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presentan copias de las declaraciones juradas presentadas ante la administración tributaria.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7F0001" w:rsidRPr="00296DF2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presenta constancia emitida por la administración tributaria que establece estar al día con el cumplimiento de las obligaciones tributarias.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  <w:tr w:rsidR="007F0001" w:rsidRPr="00296DF2" w:rsidTr="00553D6E">
        <w:tc>
          <w:tcPr>
            <w:tcW w:w="7650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  <w:r w:rsidRPr="00DF231C"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  <w:t>Se presenta carta emitida por profesional que asesora en materia tributaria.</w:t>
            </w:r>
          </w:p>
        </w:tc>
        <w:tc>
          <w:tcPr>
            <w:tcW w:w="844" w:type="dxa"/>
          </w:tcPr>
          <w:p w:rsidR="007F0001" w:rsidRPr="00DF231C" w:rsidRDefault="007F0001" w:rsidP="00553D6E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s-UY"/>
              </w:rPr>
            </w:pPr>
          </w:p>
        </w:tc>
      </w:tr>
    </w:tbl>
    <w:p w:rsidR="006E206C" w:rsidRDefault="006E206C" w:rsidP="006E206C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Fecha:</w:t>
      </w:r>
    </w:p>
    <w:p w:rsidR="006E206C" w:rsidRDefault="006E206C" w:rsidP="006E206C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Firma:</w:t>
      </w:r>
    </w:p>
    <w:p w:rsidR="002B79A5" w:rsidRDefault="006E206C" w:rsidP="006E206C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r>
        <w:rPr>
          <w:rFonts w:ascii="Arial Unicode MS" w:eastAsia="Arial Unicode MS" w:hAnsi="Arial Unicode MS" w:cs="Arial Unicode MS" w:hint="eastAsia"/>
          <w:b/>
          <w:u w:val="single"/>
          <w:lang w:val="es-UY"/>
        </w:rPr>
        <w:t>Aclaración de Firma:</w:t>
      </w:r>
    </w:p>
    <w:p w:rsidR="00A402AF" w:rsidRDefault="00A402AF" w:rsidP="006E206C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A402AF" w:rsidRDefault="00A402AF" w:rsidP="006E206C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</w:p>
    <w:p w:rsidR="001A652C" w:rsidRDefault="001A652C" w:rsidP="006E206C">
      <w:pPr>
        <w:jc w:val="left"/>
        <w:rPr>
          <w:rFonts w:ascii="Arial Unicode MS" w:eastAsia="Arial Unicode MS" w:hAnsi="Arial Unicode MS" w:cs="Arial Unicode MS"/>
          <w:b/>
          <w:u w:val="single"/>
          <w:lang w:val="es-UY"/>
        </w:rPr>
      </w:pPr>
      <w:bookmarkStart w:id="0" w:name="_GoBack"/>
      <w:bookmarkEnd w:id="0"/>
    </w:p>
    <w:p w:rsidR="00E178DA" w:rsidRPr="007F0001" w:rsidRDefault="00E178DA" w:rsidP="00A43954">
      <w:pPr>
        <w:jc w:val="center"/>
        <w:rPr>
          <w:rFonts w:ascii="Arial Unicode MS" w:eastAsia="Arial Unicode MS" w:hAnsi="Arial Unicode MS" w:cs="Arial Unicode MS"/>
          <w:b/>
          <w:u w:val="single"/>
          <w:lang w:val="es-UY"/>
        </w:rPr>
      </w:pPr>
      <w:r w:rsidRPr="007F0001">
        <w:rPr>
          <w:rFonts w:ascii="Arial Unicode MS" w:eastAsia="Arial Unicode MS" w:hAnsi="Arial Unicode MS" w:cs="Arial Unicode MS"/>
          <w:b/>
          <w:u w:val="single"/>
          <w:lang w:val="es-UY"/>
        </w:rPr>
        <w:lastRenderedPageBreak/>
        <w:t xml:space="preserve">INFORMACIÓN EXCLUSIVA DEL </w:t>
      </w:r>
      <w:r w:rsidR="00C82479">
        <w:rPr>
          <w:rFonts w:ascii="Arial Unicode MS" w:eastAsia="Arial Unicode MS" w:hAnsi="Arial Unicode MS" w:cs="Arial Unicode MS"/>
          <w:b/>
          <w:u w:val="single"/>
          <w:lang w:val="es-UY"/>
        </w:rPr>
        <w:t>PROVEEDOR DEL SERVICIO</w:t>
      </w:r>
      <w:r w:rsidRPr="007F0001">
        <w:rPr>
          <w:rFonts w:ascii="Arial Unicode MS" w:eastAsia="Arial Unicode MS" w:hAnsi="Arial Unicode MS" w:cs="Arial Unicode MS"/>
          <w:b/>
          <w:u w:val="single"/>
          <w:lang w:val="es-UY"/>
        </w:rPr>
        <w:t>:</w:t>
      </w:r>
    </w:p>
    <w:p w:rsidR="00A43954" w:rsidRDefault="00A43954" w:rsidP="004806DC">
      <w:pPr>
        <w:rPr>
          <w:rFonts w:ascii="Arial Unicode MS" w:eastAsia="Arial Unicode MS" w:hAnsi="Arial Unicode MS" w:cs="Arial Unicode MS"/>
          <w:u w:val="single"/>
          <w:lang w:val="es-UY"/>
        </w:rPr>
      </w:pPr>
    </w:p>
    <w:p w:rsidR="00A43954" w:rsidRPr="00A43954" w:rsidRDefault="00A43954" w:rsidP="00A43954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lang w:val="es-UY"/>
        </w:rPr>
      </w:pPr>
      <w:r w:rsidRPr="00A43954">
        <w:rPr>
          <w:rFonts w:ascii="Arial Unicode MS" w:eastAsia="Arial Unicode MS" w:hAnsi="Arial Unicode MS" w:cs="Arial Unicode MS"/>
          <w:lang w:val="es-UY"/>
        </w:rPr>
        <w:t>LISTAS DEL CONSEJO DE SEGURIDAD DE NACIONES UNIDAS</w:t>
      </w:r>
    </w:p>
    <w:p w:rsidR="00EA43FC" w:rsidRPr="00A43954" w:rsidRDefault="00EA43FC" w:rsidP="00A43954">
      <w:pPr>
        <w:rPr>
          <w:rFonts w:ascii="Arial Unicode MS" w:eastAsia="Arial Unicode MS" w:hAnsi="Arial Unicode MS" w:cs="Arial Unicode MS"/>
          <w:lang w:val="es-UY"/>
        </w:rPr>
      </w:pPr>
      <w:r w:rsidRPr="00A43954">
        <w:rPr>
          <w:rFonts w:ascii="Arial Unicode MS" w:eastAsia="Arial Unicode MS" w:hAnsi="Arial Unicode MS" w:cs="Arial Unicode MS"/>
          <w:lang w:val="es-UY"/>
        </w:rPr>
        <w:t xml:space="preserve">Verifique las listas del Consejo de Seguridad de Naciones Unidas, </w:t>
      </w:r>
      <w:r w:rsidR="00E178DA" w:rsidRPr="00A43954">
        <w:rPr>
          <w:rFonts w:ascii="Arial Unicode MS" w:eastAsia="Arial Unicode MS" w:hAnsi="Arial Unicode MS" w:cs="Arial Unicode MS"/>
          <w:lang w:val="es-UY"/>
        </w:rPr>
        <w:t xml:space="preserve">seleccionando el </w:t>
      </w:r>
      <w:r w:rsidRPr="00A43954">
        <w:rPr>
          <w:rFonts w:ascii="Arial Unicode MS" w:eastAsia="Arial Unicode MS" w:hAnsi="Arial Unicode MS" w:cs="Arial Unicode MS"/>
          <w:lang w:val="es-UY"/>
        </w:rPr>
        <w:t>siguiente</w:t>
      </w:r>
      <w:r w:rsidR="00E178DA" w:rsidRPr="00A43954">
        <w:rPr>
          <w:rFonts w:ascii="Arial Unicode MS" w:eastAsia="Arial Unicode MS" w:hAnsi="Arial Unicode MS" w:cs="Arial Unicode MS"/>
          <w:lang w:val="es-UY"/>
        </w:rPr>
        <w:t xml:space="preserve"> link</w:t>
      </w:r>
      <w:r w:rsidRPr="00A43954">
        <w:rPr>
          <w:rFonts w:ascii="Arial Unicode MS" w:eastAsia="Arial Unicode MS" w:hAnsi="Arial Unicode MS" w:cs="Arial Unicode MS"/>
          <w:lang w:val="es-UY"/>
        </w:rPr>
        <w:t>:</w:t>
      </w:r>
    </w:p>
    <w:p w:rsidR="00544D97" w:rsidRPr="0079678F" w:rsidRDefault="000702F5" w:rsidP="004806DC">
      <w:pPr>
        <w:rPr>
          <w:lang w:val="es-UY"/>
        </w:rPr>
      </w:pPr>
      <w:hyperlink r:id="rId8" w:history="1">
        <w:r w:rsidR="00EA43FC" w:rsidRPr="00EA43FC">
          <w:rPr>
            <w:rStyle w:val="Hipervnculo"/>
            <w:rFonts w:ascii="Arial Unicode MS" w:eastAsia="Arial Unicode MS" w:hAnsi="Arial Unicode MS" w:cs="Arial Unicode MS"/>
            <w:lang w:val="es-UY"/>
          </w:rPr>
          <w:t>https://www.un.org/securitycouncil/es/content/un-sc-consolidated-list</w:t>
        </w:r>
      </w:hyperlink>
    </w:p>
    <w:p w:rsidR="009F74B6" w:rsidRDefault="009F74B6" w:rsidP="000B303E">
      <w:pPr>
        <w:rPr>
          <w:rFonts w:ascii="Arial Unicode MS" w:eastAsia="Arial Unicode MS" w:hAnsi="Arial Unicode MS" w:cs="Arial Unicode MS"/>
          <w:lang w:val="es-UY"/>
        </w:rPr>
      </w:pPr>
    </w:p>
    <w:p w:rsidR="009F74B6" w:rsidRDefault="000B303E" w:rsidP="009F74B6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BÚSQUEDA DE ANTECEDENTES</w:t>
      </w:r>
      <w:r>
        <w:rPr>
          <w:rStyle w:val="Refdenotaalpie"/>
          <w:rFonts w:ascii="Arial Unicode MS" w:eastAsia="Arial Unicode MS" w:hAnsi="Arial Unicode MS" w:cs="Arial Unicode MS"/>
          <w:lang w:val="es-UY"/>
        </w:rPr>
        <w:footnoteReference w:id="6"/>
      </w:r>
    </w:p>
    <w:p w:rsidR="009F74B6" w:rsidRDefault="009F74B6" w:rsidP="009F74B6">
      <w:pPr>
        <w:pStyle w:val="Prrafodelista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F237F" w:rsidRPr="009F74B6" w:rsidRDefault="00FF237F" w:rsidP="009F74B6">
      <w:pPr>
        <w:pStyle w:val="Prrafodelista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______________________________________________________________________</w:t>
      </w:r>
      <w:r w:rsidR="00260FBF">
        <w:rPr>
          <w:rFonts w:ascii="Arial Unicode MS" w:eastAsia="Arial Unicode MS" w:hAnsi="Arial Unicode MS" w:cs="Arial Unicode MS"/>
          <w:lang w:val="es-UY"/>
        </w:rPr>
        <w:t>_________________________________________________________________</w:t>
      </w:r>
    </w:p>
    <w:p w:rsidR="00CB4C1E" w:rsidRDefault="00CB4C1E" w:rsidP="00D431A4">
      <w:pPr>
        <w:spacing w:line="276" w:lineRule="auto"/>
        <w:rPr>
          <w:rFonts w:ascii="Arial Unicode MS" w:eastAsia="Arial Unicode MS" w:hAnsi="Arial Unicode MS" w:cs="Arial Unicode MS"/>
          <w:lang w:val="es-UY"/>
        </w:rPr>
      </w:pPr>
    </w:p>
    <w:p w:rsidR="001A094D" w:rsidRDefault="001A094D" w:rsidP="001A094D">
      <w:pPr>
        <w:pStyle w:val="Prrafodelista"/>
        <w:numPr>
          <w:ilvl w:val="0"/>
          <w:numId w:val="2"/>
        </w:numPr>
        <w:spacing w:line="276" w:lineRule="auto"/>
        <w:rPr>
          <w:rFonts w:ascii="Arial Unicode MS" w:eastAsia="Arial Unicode MS" w:hAnsi="Arial Unicode MS" w:cs="Arial Unicode MS"/>
          <w:lang w:val="es-UY"/>
        </w:rPr>
      </w:pPr>
      <w:r w:rsidRPr="001A094D">
        <w:rPr>
          <w:rFonts w:ascii="Arial Unicode MS" w:eastAsia="Arial Unicode MS" w:hAnsi="Arial Unicode MS" w:cs="Arial Unicode MS"/>
          <w:lang w:val="es-UY"/>
        </w:rPr>
        <w:t>Seleccione la o las opciones que corresponda:</w:t>
      </w:r>
    </w:p>
    <w:p w:rsidR="00590BDF" w:rsidRPr="00590BDF" w:rsidRDefault="00590BDF" w:rsidP="00D8502C">
      <w:pPr>
        <w:pStyle w:val="Prrafodelista"/>
        <w:spacing w:line="276" w:lineRule="auto"/>
        <w:ind w:firstLine="708"/>
        <w:rPr>
          <w:rFonts w:ascii="Arial Unicode MS" w:eastAsia="Arial Unicode MS" w:hAnsi="Arial Unicode MS" w:cs="Arial Unicode MS"/>
          <w:lang w:val="es-UY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4678"/>
        <w:gridCol w:w="851"/>
      </w:tblGrid>
      <w:tr w:rsidR="001A094D" w:rsidRPr="00296DF2" w:rsidTr="00E21522">
        <w:tc>
          <w:tcPr>
            <w:tcW w:w="4678" w:type="dxa"/>
          </w:tcPr>
          <w:p w:rsidR="001A094D" w:rsidRDefault="001A094D" w:rsidP="00E2152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cliente</w:t>
            </w:r>
          </w:p>
        </w:tc>
        <w:tc>
          <w:tcPr>
            <w:tcW w:w="851" w:type="dxa"/>
          </w:tcPr>
          <w:p w:rsidR="001A094D" w:rsidRDefault="001A094D" w:rsidP="00E2152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1A094D" w:rsidRPr="00296DF2" w:rsidTr="00E21522">
        <w:tc>
          <w:tcPr>
            <w:tcW w:w="4678" w:type="dxa"/>
          </w:tcPr>
          <w:p w:rsidR="001A094D" w:rsidRDefault="001A094D" w:rsidP="00E2152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representante</w:t>
            </w:r>
          </w:p>
        </w:tc>
        <w:tc>
          <w:tcPr>
            <w:tcW w:w="851" w:type="dxa"/>
          </w:tcPr>
          <w:p w:rsidR="001A094D" w:rsidRDefault="001A094D" w:rsidP="00E2152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  <w:tr w:rsidR="001A094D" w:rsidRPr="00296DF2" w:rsidTr="00E21522">
        <w:tc>
          <w:tcPr>
            <w:tcW w:w="4678" w:type="dxa"/>
          </w:tcPr>
          <w:p w:rsidR="001A094D" w:rsidRDefault="001A094D" w:rsidP="00E2152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  <w:r>
              <w:rPr>
                <w:rFonts w:ascii="Arial Unicode MS" w:eastAsia="Arial Unicode MS" w:hAnsi="Arial Unicode MS" w:cs="Arial Unicode MS"/>
                <w:lang w:val="es-UY"/>
              </w:rPr>
              <w:t>Se verifica la identidad del beneficiario final</w:t>
            </w:r>
          </w:p>
        </w:tc>
        <w:tc>
          <w:tcPr>
            <w:tcW w:w="851" w:type="dxa"/>
          </w:tcPr>
          <w:p w:rsidR="001A094D" w:rsidRDefault="001A094D" w:rsidP="00E21522">
            <w:pPr>
              <w:pStyle w:val="Prrafodelista"/>
              <w:ind w:left="0"/>
              <w:rPr>
                <w:rFonts w:ascii="Arial Unicode MS" w:eastAsia="Arial Unicode MS" w:hAnsi="Arial Unicode MS" w:cs="Arial Unicode MS"/>
                <w:lang w:val="es-UY"/>
              </w:rPr>
            </w:pPr>
          </w:p>
        </w:tc>
      </w:tr>
    </w:tbl>
    <w:p w:rsidR="001A094D" w:rsidRDefault="001A094D" w:rsidP="001A094D">
      <w:pPr>
        <w:pStyle w:val="Prrafodelista"/>
        <w:pBdr>
          <w:bottom w:val="single" w:sz="12" w:space="1" w:color="auto"/>
        </w:pBdr>
        <w:rPr>
          <w:rFonts w:ascii="Arial Unicode MS" w:eastAsia="Arial Unicode MS" w:hAnsi="Arial Unicode MS" w:cs="Arial Unicode MS"/>
          <w:lang w:val="es-UY"/>
        </w:rPr>
      </w:pPr>
    </w:p>
    <w:p w:rsidR="001A094D" w:rsidRPr="00363243" w:rsidRDefault="001A094D" w:rsidP="001A094D">
      <w:pPr>
        <w:pStyle w:val="Prrafodelista"/>
        <w:numPr>
          <w:ilvl w:val="0"/>
          <w:numId w:val="4"/>
        </w:numPr>
        <w:rPr>
          <w:rFonts w:ascii="Arial Unicode MS" w:eastAsia="Arial Unicode MS" w:hAnsi="Arial Unicode MS" w:cs="Arial Unicode MS"/>
          <w:lang w:val="es-UY"/>
        </w:rPr>
      </w:pPr>
      <w:r w:rsidRPr="00363243">
        <w:rPr>
          <w:rFonts w:ascii="Arial Unicode MS" w:eastAsia="Arial Unicode MS" w:hAnsi="Arial Unicode MS" w:cs="Arial Unicode MS"/>
          <w:lang w:val="es-UY"/>
        </w:rPr>
        <w:t>RECORDATORIO</w:t>
      </w:r>
    </w:p>
    <w:p w:rsidR="001A094D" w:rsidRDefault="001A094D" w:rsidP="001A094D">
      <w:pPr>
        <w:spacing w:line="276" w:lineRule="auto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>Se requiere conservar la documentación acreditante de toda la información obtenida en el proceso de debida diligencia intensificada, por el plazo de 5 años.</w:t>
      </w:r>
    </w:p>
    <w:p w:rsidR="00C403EF" w:rsidRDefault="001A094D" w:rsidP="00D431A4">
      <w:pPr>
        <w:spacing w:line="276" w:lineRule="auto"/>
        <w:rPr>
          <w:rFonts w:ascii="Arial Unicode MS" w:eastAsia="Arial Unicode MS" w:hAnsi="Arial Unicode MS" w:cs="Arial Unicode MS"/>
          <w:lang w:val="es-UY"/>
        </w:rPr>
      </w:pPr>
      <w:r>
        <w:rPr>
          <w:rFonts w:ascii="Arial Unicode MS" w:eastAsia="Arial Unicode MS" w:hAnsi="Arial Unicode MS" w:cs="Arial Unicode MS"/>
          <w:lang w:val="es-UY"/>
        </w:rPr>
        <w:t xml:space="preserve">Asimismo, en las medidas de debida diligencia intensificadas los sujetos obligados deberán aumentar la frecuencia de actualización de la identificación del cliente y realizar </w:t>
      </w:r>
      <w:r>
        <w:rPr>
          <w:rFonts w:ascii="Arial Unicode MS" w:eastAsia="Arial Unicode MS" w:hAnsi="Arial Unicode MS" w:cs="Arial Unicode MS"/>
          <w:lang w:val="es-UY"/>
        </w:rPr>
        <w:lastRenderedPageBreak/>
        <w:t>un seguimiento más intenso de la relación comercial, en aquellas relaciones que tengan con sus clientes de carácter permanente e incrementar la cantidad y la duración de los controles aplicados.</w:t>
      </w:r>
    </w:p>
    <w:p w:rsidR="00296DF2" w:rsidRDefault="00296DF2" w:rsidP="00D431A4">
      <w:pPr>
        <w:spacing w:line="276" w:lineRule="auto"/>
        <w:rPr>
          <w:rFonts w:ascii="Arial Unicode MS" w:eastAsia="Arial Unicode MS" w:hAnsi="Arial Unicode MS" w:cs="Arial Unicode MS"/>
          <w:lang w:val="es-UY"/>
        </w:rPr>
      </w:pPr>
    </w:p>
    <w:p w:rsidR="00296DF2" w:rsidRPr="00D808ED" w:rsidRDefault="00296DF2" w:rsidP="00D808ED">
      <w:pPr>
        <w:spacing w:line="276" w:lineRule="auto"/>
        <w:rPr>
          <w:lang w:val="es-UY"/>
        </w:rPr>
      </w:pPr>
      <w:r>
        <w:rPr>
          <w:rFonts w:hint="eastAsia"/>
          <w:lang w:val="es-UY"/>
        </w:rPr>
        <w:t>OBSERVACIONES:________________________________________________________________________________________________________________________________________________________________________________________________</w:t>
      </w:r>
      <w:r>
        <w:rPr>
          <w:lang w:val="es-UY"/>
        </w:rPr>
        <w:t>_________________________</w:t>
      </w:r>
    </w:p>
    <w:p w:rsidR="00C403EF" w:rsidRPr="00296DF2" w:rsidRDefault="00C403EF" w:rsidP="00C403EF">
      <w:pPr>
        <w:rPr>
          <w:rFonts w:ascii="Arial Unicode MS" w:eastAsia="Arial Unicode MS" w:hAnsi="Arial Unicode MS" w:cs="Arial Unicode MS"/>
          <w:lang w:val="es-UY"/>
        </w:rPr>
      </w:pPr>
    </w:p>
    <w:p w:rsidR="006D0010" w:rsidRPr="006D0010" w:rsidRDefault="006D0010" w:rsidP="006D0010">
      <w:pPr>
        <w:spacing w:line="276" w:lineRule="auto"/>
        <w:rPr>
          <w:rFonts w:ascii="Arial" w:eastAsia="Arial Unicode MS" w:hAnsi="Arial" w:cs="Arial"/>
          <w:b/>
          <w:sz w:val="20"/>
          <w:szCs w:val="20"/>
          <w:lang w:val="es-UY"/>
        </w:rPr>
      </w:pPr>
      <w:r w:rsidRPr="006D0010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La presente guía es de carácter meramente ilustrativa, sirviendo como apoyo en la prevención y lucha contra el LA/FT, pero de ninguna manera sustituye la obligación del </w:t>
      </w:r>
      <w:r w:rsidR="00260FBF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>s</w:t>
      </w:r>
      <w:r w:rsidRPr="006D0010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ujeto </w:t>
      </w:r>
      <w:r w:rsidR="00260FBF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>o</w:t>
      </w:r>
      <w:r w:rsidRPr="006D0010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bligado de realizar </w:t>
      </w:r>
      <w:r w:rsidR="00260FBF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previamente </w:t>
      </w:r>
      <w:r w:rsidRPr="006D0010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el correspondiente análisis de riego de la operación en la que interviene y de </w:t>
      </w:r>
      <w:r w:rsidR="00260FBF" w:rsidRPr="001A0951">
        <w:rPr>
          <w:rFonts w:ascii="Arial" w:eastAsia="Arial Unicode MS" w:hAnsi="Arial" w:cs="Arial"/>
          <w:bCs/>
          <w:iCs/>
          <w:color w:val="000000"/>
          <w:sz w:val="20"/>
          <w:szCs w:val="20"/>
          <w:shd w:val="clear" w:color="auto" w:fill="FFFFFF"/>
          <w:lang w:val="es-UY"/>
        </w:rPr>
        <w:t>cumplir con todas las obligaciones</w:t>
      </w:r>
      <w:r w:rsidRPr="006D0010">
        <w:rPr>
          <w:rStyle w:val="Textoennegrita"/>
          <w:rFonts w:ascii="Arial" w:eastAsia="Arial Unicode MS" w:hAnsi="Arial" w:cs="Arial"/>
          <w:b w:val="0"/>
          <w:iCs/>
          <w:color w:val="000000"/>
          <w:sz w:val="20"/>
          <w:szCs w:val="20"/>
          <w:shd w:val="clear" w:color="auto" w:fill="FFFFFF"/>
          <w:lang w:val="es-UY"/>
        </w:rPr>
        <w:t xml:space="preserve"> que exige la normativa vigente</w:t>
      </w:r>
      <w:r w:rsidRPr="006D0010">
        <w:rPr>
          <w:rStyle w:val="nfasis"/>
          <w:rFonts w:ascii="Arial" w:eastAsia="Arial Unicode MS" w:hAnsi="Arial" w:cs="Arial"/>
          <w:b/>
          <w:color w:val="000000"/>
          <w:sz w:val="20"/>
          <w:szCs w:val="20"/>
          <w:shd w:val="clear" w:color="auto" w:fill="FFFFFF"/>
          <w:lang w:val="es-UY"/>
        </w:rPr>
        <w:t>.</w:t>
      </w:r>
    </w:p>
    <w:p w:rsidR="001A094D" w:rsidRPr="00C403EF" w:rsidRDefault="001A094D" w:rsidP="00C403EF">
      <w:pPr>
        <w:rPr>
          <w:rFonts w:ascii="Arial Unicode MS" w:eastAsia="Arial Unicode MS" w:hAnsi="Arial Unicode MS" w:cs="Arial Unicode MS"/>
          <w:lang w:val="es-UY"/>
        </w:rPr>
      </w:pPr>
    </w:p>
    <w:sectPr w:rsidR="001A094D" w:rsidRPr="00C403EF" w:rsidSect="00636333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7B" w:rsidRDefault="00B91B7B" w:rsidP="00C96D3D">
      <w:pPr>
        <w:spacing w:line="240" w:lineRule="auto"/>
      </w:pPr>
      <w:r>
        <w:separator/>
      </w:r>
    </w:p>
  </w:endnote>
  <w:endnote w:type="continuationSeparator" w:id="0">
    <w:p w:rsidR="00B91B7B" w:rsidRDefault="00B91B7B" w:rsidP="00C96D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645149"/>
      <w:docPartObj>
        <w:docPartGallery w:val="Page Numbers (Bottom of Page)"/>
        <w:docPartUnique/>
      </w:docPartObj>
    </w:sdtPr>
    <w:sdtEndPr/>
    <w:sdtContent>
      <w:p w:rsidR="00273099" w:rsidRDefault="00B91B7B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52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73099" w:rsidRDefault="002730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7B" w:rsidRDefault="00B91B7B" w:rsidP="00C96D3D">
      <w:pPr>
        <w:spacing w:line="240" w:lineRule="auto"/>
      </w:pPr>
      <w:r>
        <w:separator/>
      </w:r>
    </w:p>
  </w:footnote>
  <w:footnote w:type="continuationSeparator" w:id="0">
    <w:p w:rsidR="00B91B7B" w:rsidRDefault="00B91B7B" w:rsidP="00C96D3D">
      <w:pPr>
        <w:spacing w:line="240" w:lineRule="auto"/>
      </w:pPr>
      <w:r>
        <w:continuationSeparator/>
      </w:r>
    </w:p>
  </w:footnote>
  <w:footnote w:id="1">
    <w:p w:rsidR="00C96D3D" w:rsidRDefault="00C96D3D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C96D3D">
        <w:rPr>
          <w:lang w:val="es-UY"/>
        </w:rPr>
        <w:t xml:space="preserve"> </w:t>
      </w:r>
      <w:r>
        <w:rPr>
          <w:lang w:val="es-UY"/>
        </w:rPr>
        <w:t>El literal C) del artículo 11 del Decreto 379/018 establece que se entiende por b</w:t>
      </w:r>
      <w:r w:rsidR="00E2662C">
        <w:rPr>
          <w:lang w:val="es-UY"/>
        </w:rPr>
        <w:t xml:space="preserve">eneficiario final a la persona </w:t>
      </w:r>
      <w:r>
        <w:rPr>
          <w:lang w:val="es-UY"/>
        </w:rPr>
        <w:t xml:space="preserve">física que, directa o indirectamente, posea como mínimo el 15% (quince por ciento) del capital integrado o su equivalente, o de los derechos de voto, o que por otros medios ejerza el control final sobre una entidad, considerándose tal a una persona jurídica, un fideicomiso, un fondo de inversión o cualquier otro patrimonio de afectación o estructura jurídica, con o sin personería jurídica. </w:t>
      </w:r>
      <w:r w:rsidRPr="00A21418">
        <w:rPr>
          <w:lang w:val="es-UY"/>
        </w:rPr>
        <w:t xml:space="preserve">Se entenderá también por beneficiario final a la persona física que aporta los fondos para realizar una operación o en cuya representación se lleva a cabo una operación. </w:t>
      </w:r>
    </w:p>
    <w:p w:rsidR="00C96D3D" w:rsidRDefault="00C96D3D">
      <w:pPr>
        <w:pStyle w:val="Textonotapie"/>
        <w:rPr>
          <w:lang w:val="es-UY"/>
        </w:rPr>
      </w:pPr>
      <w:r>
        <w:rPr>
          <w:lang w:val="es-UY"/>
        </w:rPr>
        <w:t>Se ent</w:t>
      </w:r>
      <w:r w:rsidR="00070117">
        <w:rPr>
          <w:lang w:val="es-UY"/>
        </w:rPr>
        <w:t>iende como control final el ejercido directamente, o indirectamente a través de una cadena de titularidad o a través de cualquier otro medio de control.</w:t>
      </w:r>
    </w:p>
    <w:p w:rsidR="00070117" w:rsidRDefault="00070117">
      <w:pPr>
        <w:pStyle w:val="Textonotapie"/>
        <w:rPr>
          <w:lang w:val="es-UY"/>
        </w:rPr>
      </w:pPr>
      <w:r>
        <w:rPr>
          <w:lang w:val="es-UY"/>
        </w:rPr>
        <w:t>En el caso de los fideicomisos  o fondos de inversión no supervisados por el Banco Central del Uruguay debe identificarse a la o las personas físicas que cumplen con las condiciones dispuestas en los incisos precedentes en relación al fideicomitente, fiduciario y beneficiario, o de las entidades administradoras, según corresponda.</w:t>
      </w:r>
    </w:p>
    <w:p w:rsidR="0079678F" w:rsidRPr="00C96D3D" w:rsidRDefault="00070117" w:rsidP="0079678F">
      <w:pPr>
        <w:pStyle w:val="Textonotapie"/>
        <w:rPr>
          <w:lang w:val="es-UY"/>
        </w:rPr>
      </w:pPr>
      <w:r>
        <w:rPr>
          <w:lang w:val="es-UY"/>
        </w:rPr>
        <w:t>Se exceptúan de la obligación de identificar al beneficiario final, las entidades señaladas en los literales a), b), c) y h) del artículo 7</w:t>
      </w:r>
      <w:r w:rsidR="00571963">
        <w:rPr>
          <w:lang w:val="es-UY"/>
        </w:rPr>
        <w:t>°</w:t>
      </w:r>
      <w:r>
        <w:rPr>
          <w:lang w:val="es-UY"/>
        </w:rPr>
        <w:t xml:space="preserve"> del Decreto N° 166/017 del 26 de junio de 2017.</w:t>
      </w:r>
      <w:r w:rsidR="0079678F" w:rsidRPr="0079678F">
        <w:rPr>
          <w:lang w:val="es-UY"/>
        </w:rPr>
        <w:t xml:space="preserve"> </w:t>
      </w:r>
      <w:r w:rsidR="0079678F">
        <w:rPr>
          <w:lang w:val="es-UY"/>
        </w:rPr>
        <w:t>(Entidades que coticen en bolsas de valores nacionales o internacionales u otros procedimientos de oferta pública, o que sean propiedad de estas; fondos de inversión y fideicomisos constituidos en el exterior, inscriptos y supervisados en su país, cuyos beneficiarios coticen en bolsas de valores de prestigio o tengan la obligación de identificar al beneficiario final y asociaciones civiles con ingresos anuales inferiores a 4.000.000 UI y activos por un valor inferior a 2.500.000 UI).</w:t>
      </w:r>
    </w:p>
    <w:p w:rsidR="00070117" w:rsidRPr="00C96D3D" w:rsidRDefault="00070117">
      <w:pPr>
        <w:pStyle w:val="Textonotapie"/>
        <w:rPr>
          <w:lang w:val="es-UY"/>
        </w:rPr>
      </w:pPr>
    </w:p>
  </w:footnote>
  <w:footnote w:id="2">
    <w:p w:rsidR="002B76E8" w:rsidRDefault="002B76E8" w:rsidP="002B76E8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2B76E8">
        <w:rPr>
          <w:lang w:val="es-UY"/>
        </w:rPr>
        <w:t xml:space="preserve"> </w:t>
      </w:r>
      <w:r>
        <w:rPr>
          <w:lang w:val="es-UY"/>
        </w:rPr>
        <w:t xml:space="preserve">Establece el artículo 14 del Decreto 379/018 que se entiende por personas políticamente expuestas a aquellas que desempeñan o han desempeñado en los últimos 5 años contados desde el cese del cargo, funciones públicas de importancia en el país o en el extranjero, tales como: jefes de Estado o de Gobierno, políticos de jerarquía, funcionarios gubernamentales, judiciales o militares de alta jerarquía, representantes y senadores del poder legislativo, dirigentes de jerarquía de partidos políticos, directores y altos ejecutivos de empresas estatales y otras entidades públicas. </w:t>
      </w:r>
    </w:p>
    <w:p w:rsidR="002B76E8" w:rsidRDefault="002B76E8" w:rsidP="002B76E8">
      <w:pPr>
        <w:pStyle w:val="Textonotapie"/>
        <w:rPr>
          <w:lang w:val="es-UY"/>
        </w:rPr>
      </w:pPr>
      <w:r>
        <w:rPr>
          <w:lang w:val="es-UY"/>
        </w:rPr>
        <w:t xml:space="preserve">También se entiende como personas políticamente expuestas a aquellas personas que desempeñan o han desempeñado en los últimos cinco años contados desde el cese del cargo, una función de jerarquía en un organismo internacional de derecho internacional público, como ser: miembros de la alta gerencia, directores, subdirectores, miembros de la Junta o funciones equivalentes. </w:t>
      </w:r>
    </w:p>
    <w:p w:rsidR="002B76E8" w:rsidRPr="002B76E8" w:rsidRDefault="002B76E8">
      <w:pPr>
        <w:pStyle w:val="Textonotapie"/>
        <w:rPr>
          <w:lang w:val="es-UY"/>
        </w:rPr>
      </w:pPr>
      <w:r>
        <w:rPr>
          <w:lang w:val="es-UY"/>
        </w:rPr>
        <w:t>Se considera de jerarquía a aquella persona que ejerce el cargo más alto dentro de su grupo o entidad.</w:t>
      </w:r>
    </w:p>
  </w:footnote>
  <w:footnote w:id="3">
    <w:p w:rsidR="001E4DFA" w:rsidRPr="001E4DFA" w:rsidRDefault="001E4DFA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="006D0010" w:rsidRPr="006D0010">
        <w:rPr>
          <w:lang w:val="es-UY"/>
        </w:rPr>
        <w:t xml:space="preserve"> </w:t>
      </w:r>
      <w:r w:rsidRPr="00A33779">
        <w:rPr>
          <w:lang w:val="es-UY"/>
        </w:rPr>
        <w:t>Se recuerda al sujeto obligado que en caso afirmativo deberá realizarse debida diligencia intensificada, pudiéndose agregar los controles restantes al presente formulario, o de lo contrario utilizar la guía correspondiente a la misma.</w:t>
      </w:r>
    </w:p>
  </w:footnote>
  <w:footnote w:id="4">
    <w:p w:rsidR="003E4B5C" w:rsidRDefault="003E4B5C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3E4B5C">
        <w:rPr>
          <w:lang w:val="es-UY"/>
        </w:rPr>
        <w:t xml:space="preserve"> </w:t>
      </w:r>
      <w:r>
        <w:rPr>
          <w:lang w:val="es-UY"/>
        </w:rPr>
        <w:t>Parientes por consanguinidad hasta segundo grado: padres, hijos, abuelos, hermanos, nietos.</w:t>
      </w:r>
    </w:p>
    <w:p w:rsidR="003E4B5C" w:rsidRPr="003E4B5C" w:rsidRDefault="003E4B5C">
      <w:pPr>
        <w:pStyle w:val="Textonotapie"/>
        <w:rPr>
          <w:lang w:val="es-UY"/>
        </w:rPr>
      </w:pPr>
      <w:r>
        <w:rPr>
          <w:lang w:val="es-UY"/>
        </w:rPr>
        <w:t>Parientes por afinidad hasta segundo grado: padres, hijos, abuelos, hermanos y  nietos del cónyuge.</w:t>
      </w:r>
    </w:p>
  </w:footnote>
  <w:footnote w:id="5">
    <w:p w:rsidR="00236D82" w:rsidRPr="00236D82" w:rsidRDefault="00236D82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="006D0010" w:rsidRPr="006D0010">
        <w:rPr>
          <w:lang w:val="es-UY"/>
        </w:rPr>
        <w:t xml:space="preserve"> </w:t>
      </w:r>
      <w:r>
        <w:rPr>
          <w:lang w:val="es-UY"/>
        </w:rPr>
        <w:t>Se recuerda al sujeto obligado que en caso afirmativo deberá realizarse debida diligencia intensificada, pudiéndose agregar los controles restantes al presente formulario, o de lo contrario utilizar la guía correspondiente a la misma.</w:t>
      </w:r>
    </w:p>
  </w:footnote>
  <w:footnote w:id="6">
    <w:p w:rsidR="000B303E" w:rsidRPr="000B303E" w:rsidRDefault="000B303E">
      <w:pPr>
        <w:pStyle w:val="Textonotapie"/>
        <w:rPr>
          <w:lang w:val="es-UY"/>
        </w:rPr>
      </w:pPr>
      <w:r>
        <w:rPr>
          <w:rStyle w:val="Refdenotaalpie"/>
        </w:rPr>
        <w:footnoteRef/>
      </w:r>
      <w:r w:rsidRPr="000B303E">
        <w:rPr>
          <w:lang w:val="es-UY"/>
        </w:rPr>
        <w:t xml:space="preserve"> </w:t>
      </w:r>
      <w:r>
        <w:rPr>
          <w:lang w:val="es-UY"/>
        </w:rPr>
        <w:t>Realizar una búsqueda de antecedentes de las personas físicas o jurídicas, en fuentes públicas o privadas, para determinar su posible vinculación con actividades ilícitas o su pertenencia a otras categorías de riesgo, tales como las Pe</w:t>
      </w:r>
      <w:r w:rsidR="009F74B6">
        <w:rPr>
          <w:lang w:val="es-UY"/>
        </w:rPr>
        <w:t xml:space="preserve">rsonas Políticamente Expuestas.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822802F81C3D440392544461CF432AF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73099" w:rsidRPr="00273099" w:rsidRDefault="002D4236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s-UY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SECTOR PROVEEDORES DE SERVICIOS</w:t>
        </w:r>
      </w:p>
    </w:sdtContent>
  </w:sdt>
  <w:p w:rsidR="00273099" w:rsidRPr="00273099" w:rsidRDefault="00273099">
    <w:pPr>
      <w:pStyle w:val="Encabezado"/>
      <w:rPr>
        <w:lang w:val="es-U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2C67"/>
    <w:multiLevelType w:val="hybridMultilevel"/>
    <w:tmpl w:val="9386F562"/>
    <w:lvl w:ilvl="0" w:tplc="C054E8D4">
      <w:start w:val="8"/>
      <w:numFmt w:val="bullet"/>
      <w:lvlText w:val="-"/>
      <w:lvlJc w:val="left"/>
      <w:pPr>
        <w:ind w:left="1080" w:hanging="360"/>
      </w:pPr>
      <w:rPr>
        <w:rFonts w:ascii="Arial Unicode MS" w:eastAsia="Arial Unicode MS" w:hAnsi="Arial Unicode MS" w:cs="Arial Unicode MS" w:hint="eastAsia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A0070F"/>
    <w:multiLevelType w:val="hybridMultilevel"/>
    <w:tmpl w:val="0FCA041E"/>
    <w:lvl w:ilvl="0" w:tplc="76FC0A22">
      <w:start w:val="1"/>
      <w:numFmt w:val="bullet"/>
      <w:lvlText w:val="¯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410B18"/>
    <w:multiLevelType w:val="hybridMultilevel"/>
    <w:tmpl w:val="95320F86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078B1"/>
    <w:multiLevelType w:val="hybridMultilevel"/>
    <w:tmpl w:val="A2ECD43C"/>
    <w:lvl w:ilvl="0" w:tplc="3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F8"/>
    <w:rsid w:val="000016DC"/>
    <w:rsid w:val="0003279D"/>
    <w:rsid w:val="00044E9A"/>
    <w:rsid w:val="00070117"/>
    <w:rsid w:val="000702F5"/>
    <w:rsid w:val="000712E2"/>
    <w:rsid w:val="00077DA9"/>
    <w:rsid w:val="00096EA1"/>
    <w:rsid w:val="000B303E"/>
    <w:rsid w:val="000C12A9"/>
    <w:rsid w:val="00117192"/>
    <w:rsid w:val="00123F95"/>
    <w:rsid w:val="00124A76"/>
    <w:rsid w:val="001312F1"/>
    <w:rsid w:val="00133A2E"/>
    <w:rsid w:val="001668C9"/>
    <w:rsid w:val="0019592D"/>
    <w:rsid w:val="001A094D"/>
    <w:rsid w:val="001A5A8B"/>
    <w:rsid w:val="001A652C"/>
    <w:rsid w:val="001B1474"/>
    <w:rsid w:val="001E377B"/>
    <w:rsid w:val="001E4DFA"/>
    <w:rsid w:val="00200099"/>
    <w:rsid w:val="00236D82"/>
    <w:rsid w:val="00260FBF"/>
    <w:rsid w:val="00273099"/>
    <w:rsid w:val="00284770"/>
    <w:rsid w:val="00296DF2"/>
    <w:rsid w:val="002B76E8"/>
    <w:rsid w:val="002B7955"/>
    <w:rsid w:val="002B79A5"/>
    <w:rsid w:val="002D4236"/>
    <w:rsid w:val="002F1D61"/>
    <w:rsid w:val="002F4CEE"/>
    <w:rsid w:val="002F591B"/>
    <w:rsid w:val="00305AFC"/>
    <w:rsid w:val="0033740C"/>
    <w:rsid w:val="00340469"/>
    <w:rsid w:val="00356922"/>
    <w:rsid w:val="00357647"/>
    <w:rsid w:val="00362063"/>
    <w:rsid w:val="00363243"/>
    <w:rsid w:val="0037648B"/>
    <w:rsid w:val="003A6100"/>
    <w:rsid w:val="003B22DE"/>
    <w:rsid w:val="003B4DF6"/>
    <w:rsid w:val="003D09B3"/>
    <w:rsid w:val="003D11E4"/>
    <w:rsid w:val="003D72AC"/>
    <w:rsid w:val="003E4654"/>
    <w:rsid w:val="003E4A5E"/>
    <w:rsid w:val="003E4B5C"/>
    <w:rsid w:val="003F2F8C"/>
    <w:rsid w:val="00416B31"/>
    <w:rsid w:val="00442B10"/>
    <w:rsid w:val="00447773"/>
    <w:rsid w:val="004806DC"/>
    <w:rsid w:val="00483979"/>
    <w:rsid w:val="0049481C"/>
    <w:rsid w:val="004A2727"/>
    <w:rsid w:val="004B6523"/>
    <w:rsid w:val="004C177E"/>
    <w:rsid w:val="004C5436"/>
    <w:rsid w:val="004D485D"/>
    <w:rsid w:val="005008E8"/>
    <w:rsid w:val="005062FB"/>
    <w:rsid w:val="00521878"/>
    <w:rsid w:val="00521897"/>
    <w:rsid w:val="00544D97"/>
    <w:rsid w:val="00553905"/>
    <w:rsid w:val="005613B1"/>
    <w:rsid w:val="00571963"/>
    <w:rsid w:val="00574ADC"/>
    <w:rsid w:val="00580104"/>
    <w:rsid w:val="005873B7"/>
    <w:rsid w:val="00590BDF"/>
    <w:rsid w:val="005B31F1"/>
    <w:rsid w:val="005C1A3C"/>
    <w:rsid w:val="005D7082"/>
    <w:rsid w:val="005F6D5C"/>
    <w:rsid w:val="005F7844"/>
    <w:rsid w:val="00604622"/>
    <w:rsid w:val="006047F5"/>
    <w:rsid w:val="00615B6A"/>
    <w:rsid w:val="0062533E"/>
    <w:rsid w:val="00636333"/>
    <w:rsid w:val="006401FE"/>
    <w:rsid w:val="0065336B"/>
    <w:rsid w:val="00673B43"/>
    <w:rsid w:val="00674F8D"/>
    <w:rsid w:val="00687B96"/>
    <w:rsid w:val="006A2EB5"/>
    <w:rsid w:val="006A671F"/>
    <w:rsid w:val="006A7729"/>
    <w:rsid w:val="006B0738"/>
    <w:rsid w:val="006C3542"/>
    <w:rsid w:val="006D0010"/>
    <w:rsid w:val="006D295A"/>
    <w:rsid w:val="006E206C"/>
    <w:rsid w:val="006E3A44"/>
    <w:rsid w:val="006E54DD"/>
    <w:rsid w:val="006F2F34"/>
    <w:rsid w:val="006F7018"/>
    <w:rsid w:val="00725A9D"/>
    <w:rsid w:val="007268DE"/>
    <w:rsid w:val="0072788F"/>
    <w:rsid w:val="00731885"/>
    <w:rsid w:val="00735E47"/>
    <w:rsid w:val="0075093D"/>
    <w:rsid w:val="00757875"/>
    <w:rsid w:val="007616EB"/>
    <w:rsid w:val="007956E3"/>
    <w:rsid w:val="0079678F"/>
    <w:rsid w:val="00797B0C"/>
    <w:rsid w:val="007A5781"/>
    <w:rsid w:val="007A5CC6"/>
    <w:rsid w:val="007B7D4F"/>
    <w:rsid w:val="007C6338"/>
    <w:rsid w:val="007D0D15"/>
    <w:rsid w:val="007E281A"/>
    <w:rsid w:val="007E6F27"/>
    <w:rsid w:val="007F0001"/>
    <w:rsid w:val="007F3CCB"/>
    <w:rsid w:val="00843877"/>
    <w:rsid w:val="008478B0"/>
    <w:rsid w:val="00847E81"/>
    <w:rsid w:val="00850147"/>
    <w:rsid w:val="00856101"/>
    <w:rsid w:val="0085750A"/>
    <w:rsid w:val="00874FFF"/>
    <w:rsid w:val="008A79D7"/>
    <w:rsid w:val="008C0380"/>
    <w:rsid w:val="008C7BA0"/>
    <w:rsid w:val="008D25AF"/>
    <w:rsid w:val="008D2C04"/>
    <w:rsid w:val="008E27EB"/>
    <w:rsid w:val="00906922"/>
    <w:rsid w:val="00906C39"/>
    <w:rsid w:val="00913EA4"/>
    <w:rsid w:val="009320F4"/>
    <w:rsid w:val="00933C2F"/>
    <w:rsid w:val="0093569F"/>
    <w:rsid w:val="00940B07"/>
    <w:rsid w:val="00941D99"/>
    <w:rsid w:val="0095599E"/>
    <w:rsid w:val="00966460"/>
    <w:rsid w:val="009A6646"/>
    <w:rsid w:val="009A7BA6"/>
    <w:rsid w:val="009B4C57"/>
    <w:rsid w:val="009F74B6"/>
    <w:rsid w:val="00A077E9"/>
    <w:rsid w:val="00A107D7"/>
    <w:rsid w:val="00A21418"/>
    <w:rsid w:val="00A2283A"/>
    <w:rsid w:val="00A353D9"/>
    <w:rsid w:val="00A37D8D"/>
    <w:rsid w:val="00A402AF"/>
    <w:rsid w:val="00A42327"/>
    <w:rsid w:val="00A43954"/>
    <w:rsid w:val="00A45A8C"/>
    <w:rsid w:val="00A67D60"/>
    <w:rsid w:val="00A81B7E"/>
    <w:rsid w:val="00AB00DE"/>
    <w:rsid w:val="00AC6B64"/>
    <w:rsid w:val="00AD186E"/>
    <w:rsid w:val="00AD39F6"/>
    <w:rsid w:val="00AE1311"/>
    <w:rsid w:val="00AE209B"/>
    <w:rsid w:val="00AF0CA0"/>
    <w:rsid w:val="00AF463C"/>
    <w:rsid w:val="00B16F14"/>
    <w:rsid w:val="00B233D5"/>
    <w:rsid w:val="00B2351F"/>
    <w:rsid w:val="00B25441"/>
    <w:rsid w:val="00B437AA"/>
    <w:rsid w:val="00B75FE5"/>
    <w:rsid w:val="00B77953"/>
    <w:rsid w:val="00B867E5"/>
    <w:rsid w:val="00B91AB3"/>
    <w:rsid w:val="00B91B7B"/>
    <w:rsid w:val="00BB72F8"/>
    <w:rsid w:val="00BC1E99"/>
    <w:rsid w:val="00BC5B99"/>
    <w:rsid w:val="00BF3EB9"/>
    <w:rsid w:val="00C03837"/>
    <w:rsid w:val="00C15447"/>
    <w:rsid w:val="00C34AA7"/>
    <w:rsid w:val="00C35E44"/>
    <w:rsid w:val="00C403EF"/>
    <w:rsid w:val="00C40514"/>
    <w:rsid w:val="00C414F7"/>
    <w:rsid w:val="00C50DAC"/>
    <w:rsid w:val="00C7384C"/>
    <w:rsid w:val="00C772AC"/>
    <w:rsid w:val="00C82479"/>
    <w:rsid w:val="00C93BD0"/>
    <w:rsid w:val="00C96D3D"/>
    <w:rsid w:val="00CB4C1E"/>
    <w:rsid w:val="00D03686"/>
    <w:rsid w:val="00D0372B"/>
    <w:rsid w:val="00D043F4"/>
    <w:rsid w:val="00D165FC"/>
    <w:rsid w:val="00D31AAC"/>
    <w:rsid w:val="00D431A4"/>
    <w:rsid w:val="00D63385"/>
    <w:rsid w:val="00D73604"/>
    <w:rsid w:val="00D754FB"/>
    <w:rsid w:val="00D8002F"/>
    <w:rsid w:val="00D808ED"/>
    <w:rsid w:val="00D8502C"/>
    <w:rsid w:val="00D954EF"/>
    <w:rsid w:val="00D95A86"/>
    <w:rsid w:val="00DA189B"/>
    <w:rsid w:val="00DB0E45"/>
    <w:rsid w:val="00DB5DBE"/>
    <w:rsid w:val="00DB5DE4"/>
    <w:rsid w:val="00DD5B16"/>
    <w:rsid w:val="00DD769F"/>
    <w:rsid w:val="00DE19F0"/>
    <w:rsid w:val="00DF067F"/>
    <w:rsid w:val="00DF231C"/>
    <w:rsid w:val="00DF4130"/>
    <w:rsid w:val="00DF7FEB"/>
    <w:rsid w:val="00E11474"/>
    <w:rsid w:val="00E178DA"/>
    <w:rsid w:val="00E239C1"/>
    <w:rsid w:val="00E2662C"/>
    <w:rsid w:val="00E73F90"/>
    <w:rsid w:val="00E87162"/>
    <w:rsid w:val="00E97BD9"/>
    <w:rsid w:val="00EA43FC"/>
    <w:rsid w:val="00EB4E83"/>
    <w:rsid w:val="00EB52CC"/>
    <w:rsid w:val="00EB6B14"/>
    <w:rsid w:val="00EC5B61"/>
    <w:rsid w:val="00EC7C62"/>
    <w:rsid w:val="00ED4303"/>
    <w:rsid w:val="00EE2ABE"/>
    <w:rsid w:val="00F034A4"/>
    <w:rsid w:val="00F059FF"/>
    <w:rsid w:val="00F12415"/>
    <w:rsid w:val="00F31ACC"/>
    <w:rsid w:val="00F3661D"/>
    <w:rsid w:val="00F62519"/>
    <w:rsid w:val="00F700E4"/>
    <w:rsid w:val="00F72B95"/>
    <w:rsid w:val="00F90E9A"/>
    <w:rsid w:val="00FA052F"/>
    <w:rsid w:val="00FA0A42"/>
    <w:rsid w:val="00FA6363"/>
    <w:rsid w:val="00FA71CA"/>
    <w:rsid w:val="00FC50EF"/>
    <w:rsid w:val="00FD4003"/>
    <w:rsid w:val="00FD5F13"/>
    <w:rsid w:val="00FE22F1"/>
    <w:rsid w:val="00FF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6139"/>
  <w15:docId w15:val="{7E22EB67-AE58-4BC0-87D8-F77C4A86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line="567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333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D18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96D3D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96D3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96D3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43F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A43F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439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73099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099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7309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099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30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3099"/>
    <w:rPr>
      <w:rFonts w:ascii="Tahoma" w:hAnsi="Tahoma" w:cs="Tahoma"/>
      <w:sz w:val="16"/>
      <w:szCs w:val="16"/>
      <w:lang w:val="en-US"/>
    </w:rPr>
  </w:style>
  <w:style w:type="character" w:styleId="Textoennegrita">
    <w:name w:val="Strong"/>
    <w:basedOn w:val="Fuentedeprrafopredeter"/>
    <w:uiPriority w:val="22"/>
    <w:qFormat/>
    <w:rsid w:val="00C403EF"/>
    <w:rPr>
      <w:b/>
      <w:bCs/>
    </w:rPr>
  </w:style>
  <w:style w:type="character" w:styleId="nfasis">
    <w:name w:val="Emphasis"/>
    <w:basedOn w:val="Fuentedeprrafopredeter"/>
    <w:uiPriority w:val="20"/>
    <w:qFormat/>
    <w:rsid w:val="00C403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ecuritycouncil/es/content/un-sc-consolidated-lis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2802F81C3D440392544461CF432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F016-C23F-4E60-BDF4-EC72BA87D079}"/>
      </w:docPartPr>
      <w:docPartBody>
        <w:p w:rsidR="000E0CE8" w:rsidRDefault="009672F6" w:rsidP="009672F6">
          <w:pPr>
            <w:pStyle w:val="822802F81C3D440392544461CF432AF2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672F6"/>
    <w:rsid w:val="00005B73"/>
    <w:rsid w:val="00052665"/>
    <w:rsid w:val="00090F29"/>
    <w:rsid w:val="00096DE2"/>
    <w:rsid w:val="000E0CE8"/>
    <w:rsid w:val="00205D48"/>
    <w:rsid w:val="0025213C"/>
    <w:rsid w:val="00283A86"/>
    <w:rsid w:val="002D2EFB"/>
    <w:rsid w:val="003B2097"/>
    <w:rsid w:val="003C174D"/>
    <w:rsid w:val="003D5716"/>
    <w:rsid w:val="00452951"/>
    <w:rsid w:val="004B6832"/>
    <w:rsid w:val="004C6DA7"/>
    <w:rsid w:val="004D7D0F"/>
    <w:rsid w:val="00572510"/>
    <w:rsid w:val="00582359"/>
    <w:rsid w:val="0065067C"/>
    <w:rsid w:val="00663226"/>
    <w:rsid w:val="008159B1"/>
    <w:rsid w:val="008434C9"/>
    <w:rsid w:val="00853704"/>
    <w:rsid w:val="00864B20"/>
    <w:rsid w:val="00881B35"/>
    <w:rsid w:val="00901A3F"/>
    <w:rsid w:val="009672F6"/>
    <w:rsid w:val="009B1784"/>
    <w:rsid w:val="009D5756"/>
    <w:rsid w:val="00AA73D9"/>
    <w:rsid w:val="00B15F8D"/>
    <w:rsid w:val="00B26272"/>
    <w:rsid w:val="00B324DD"/>
    <w:rsid w:val="00BE0B5F"/>
    <w:rsid w:val="00DB739F"/>
    <w:rsid w:val="00DF6382"/>
    <w:rsid w:val="00EC225B"/>
    <w:rsid w:val="00EC2F12"/>
    <w:rsid w:val="00EE1B89"/>
    <w:rsid w:val="00EF2162"/>
    <w:rsid w:val="00F52385"/>
    <w:rsid w:val="00F535EA"/>
    <w:rsid w:val="00F7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22802F81C3D440392544461CF432AF2">
    <w:name w:val="822802F81C3D440392544461CF432AF2"/>
    <w:rsid w:val="00967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37A21-8F1E-4464-9F47-BBFA6E5A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SECTOR PROVEEDORES DE SERVICIOS</vt:lpstr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SECTOR PROVEEDORES DE SERVICIOS</dc:title>
  <dc:creator>lfalabella</dc:creator>
  <cp:lastModifiedBy>mariana.herrera</cp:lastModifiedBy>
  <cp:revision>3</cp:revision>
  <cp:lastPrinted>2020-04-24T21:59:00Z</cp:lastPrinted>
  <dcterms:created xsi:type="dcterms:W3CDTF">2021-09-16T15:03:00Z</dcterms:created>
  <dcterms:modified xsi:type="dcterms:W3CDTF">2021-09-16T15:03:00Z</dcterms:modified>
</cp:coreProperties>
</file>