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A0" w:rsidRDefault="00AD5458">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INSTRUCTIVO SECTOR CASINOS</w:t>
      </w:r>
    </w:p>
    <w:p w:rsidR="002D4581" w:rsidRDefault="002D4581">
      <w:pPr>
        <w:jc w:val="center"/>
        <w:rPr>
          <w:rFonts w:ascii="Arial Unicode MS" w:eastAsia="Arial Unicode MS" w:hAnsi="Arial Unicode MS" w:cs="Arial Unicode MS"/>
          <w:b/>
          <w:sz w:val="24"/>
          <w:szCs w:val="24"/>
          <w:u w:val="single"/>
        </w:rPr>
      </w:pP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presente instructivo tiene por finalidad facilitar el cumplimiento de las obligaciones por parte de los sujetos obligados del sector no financiero. Por lo tanto, se enmarca en lo previsto en la normativa vigente</w:t>
      </w:r>
      <w:r w:rsidR="00842176">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Ley N° 19.574, de 20 de diciembre de 2017 </w:t>
      </w:r>
      <w:r w:rsidR="002D4581">
        <w:rPr>
          <w:rFonts w:ascii="Arial Unicode MS" w:eastAsia="Arial Unicode MS" w:hAnsi="Arial Unicode MS" w:cs="Arial Unicode MS"/>
          <w:sz w:val="24"/>
          <w:szCs w:val="24"/>
        </w:rPr>
        <w:t xml:space="preserve">con las modificaciones introducidas por las </w:t>
      </w:r>
      <w:r w:rsidR="002D4581" w:rsidRPr="008927F8">
        <w:rPr>
          <w:rFonts w:ascii="Arial Unicode MS" w:eastAsia="Arial Unicode MS" w:hAnsi="Arial Unicode MS" w:cs="Arial Unicode MS"/>
          <w:sz w:val="24"/>
          <w:szCs w:val="24"/>
        </w:rPr>
        <w:t>Ley</w:t>
      </w:r>
      <w:r w:rsidR="002D4581">
        <w:rPr>
          <w:rFonts w:ascii="Arial Unicode MS" w:eastAsia="Arial Unicode MS" w:hAnsi="Arial Unicode MS" w:cs="Arial Unicode MS"/>
          <w:sz w:val="24"/>
          <w:szCs w:val="24"/>
        </w:rPr>
        <w:t xml:space="preserve">es Nº 19.670, de 15 de octubre de </w:t>
      </w:r>
      <w:r w:rsidR="002D4581" w:rsidRPr="008927F8">
        <w:rPr>
          <w:rFonts w:ascii="Arial Unicode MS" w:eastAsia="Arial Unicode MS" w:hAnsi="Arial Unicode MS" w:cs="Arial Unicode MS"/>
          <w:sz w:val="24"/>
          <w:szCs w:val="24"/>
        </w:rPr>
        <w:t>2018</w:t>
      </w:r>
      <w:r w:rsidR="002D4581">
        <w:rPr>
          <w:rFonts w:ascii="Arial Unicode MS" w:eastAsia="Arial Unicode MS" w:hAnsi="Arial Unicode MS" w:cs="Arial Unicode MS"/>
          <w:sz w:val="24"/>
          <w:szCs w:val="24"/>
        </w:rPr>
        <w:t xml:space="preserve"> y 19.889, de 09 de julio de </w:t>
      </w:r>
      <w:r w:rsidR="002D4581" w:rsidRPr="008927F8">
        <w:rPr>
          <w:rFonts w:ascii="Arial Unicode MS" w:eastAsia="Arial Unicode MS" w:hAnsi="Arial Unicode MS" w:cs="Arial Unicode MS"/>
          <w:sz w:val="24"/>
          <w:szCs w:val="24"/>
        </w:rPr>
        <w:t xml:space="preserve">2020 </w:t>
      </w:r>
      <w:r>
        <w:rPr>
          <w:rFonts w:ascii="Arial Unicode MS" w:eastAsia="Arial Unicode MS" w:hAnsi="Arial Unicode MS" w:cs="Arial Unicode MS"/>
          <w:sz w:val="24"/>
          <w:szCs w:val="24"/>
        </w:rPr>
        <w:t xml:space="preserve">y </w:t>
      </w:r>
      <w:r w:rsidR="002D4581">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Decreto</w:t>
      </w:r>
      <w:r w:rsidR="002D4581">
        <w:rPr>
          <w:rFonts w:ascii="Arial Unicode MS" w:eastAsia="Arial Unicode MS" w:hAnsi="Arial Unicode MS" w:cs="Arial Unicode MS"/>
          <w:sz w:val="24"/>
          <w:szCs w:val="24"/>
        </w:rPr>
        <w:t xml:space="preserve"> reglamentario</w:t>
      </w:r>
      <w:r>
        <w:rPr>
          <w:rFonts w:ascii="Arial Unicode MS" w:eastAsia="Arial Unicode MS" w:hAnsi="Arial Unicode MS" w:cs="Arial Unicode MS"/>
          <w:sz w:val="24"/>
          <w:szCs w:val="24"/>
        </w:rPr>
        <w:t xml:space="preserve"> N° 379/018, de 12 de noviembre de 2018.</w:t>
      </w:r>
    </w:p>
    <w:p w:rsidR="009A72A0" w:rsidRDefault="00AD5458">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literal A) del artículo 13 de la Ley 19.574 señala como sujetos obligados por la ley, a los casinos.</w:t>
      </w:r>
    </w:p>
    <w:p w:rsidR="009A72A0" w:rsidRDefault="00AD5458">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 xml:space="preserve">Dispone el artículo 21 del Decreto 379/018 que los </w:t>
      </w:r>
      <w:r w:rsidR="00842176">
        <w:rPr>
          <w:rFonts w:ascii="Arial Unicode MS" w:eastAsia="Arial Unicode MS" w:hAnsi="Arial Unicode MS" w:cs="Arial Unicode MS"/>
          <w:sz w:val="24"/>
          <w:szCs w:val="24"/>
        </w:rPr>
        <w:t xml:space="preserve">casinos como </w:t>
      </w:r>
      <w:r>
        <w:rPr>
          <w:rFonts w:ascii="Arial Unicode MS" w:eastAsia="Arial Unicode MS" w:hAnsi="Arial Unicode MS" w:cs="Arial Unicode MS"/>
          <w:sz w:val="24"/>
          <w:szCs w:val="24"/>
        </w:rPr>
        <w:t xml:space="preserve"> sujetos obligados</w:t>
      </w:r>
      <w:r w:rsidR="00BA54ED" w:rsidRPr="00BA54ED">
        <w:rPr>
          <w:rFonts w:ascii="Arial Unicode MS" w:eastAsia="Arial Unicode MS" w:hAnsi="Arial Unicode MS" w:cs="Arial Unicode MS"/>
          <w:sz w:val="24"/>
          <w:szCs w:val="24"/>
        </w:rPr>
        <w:t xml:space="preserve"> </w:t>
      </w:r>
      <w:r w:rsidR="00842176">
        <w:rPr>
          <w:rFonts w:ascii="Arial Unicode MS" w:eastAsia="Arial Unicode MS" w:hAnsi="Arial Unicode MS" w:cs="Arial Unicode MS"/>
          <w:i/>
          <w:sz w:val="24"/>
          <w:szCs w:val="24"/>
        </w:rPr>
        <w:t>“</w:t>
      </w:r>
      <w:r>
        <w:rPr>
          <w:rFonts w:ascii="Arial Unicode MS" w:eastAsia="Arial Unicode MS" w:hAnsi="Arial Unicode MS" w:cs="Arial Unicode MS"/>
          <w:i/>
          <w:sz w:val="24"/>
          <w:szCs w:val="24"/>
        </w:rPr>
        <w:t>deberán cumplir e implementar las disposiciones del presente decreto, y las instrucciones que emitan la Secretaría Nacional para la Lucha contra el Lavado de Activos y el Financiamiento del Terrorismo y el Banco Central del Uruguay, cuando corresponda.</w:t>
      </w:r>
      <w:r w:rsidR="00842176">
        <w:rPr>
          <w:rFonts w:ascii="Arial Unicode MS" w:eastAsia="Arial Unicode MS" w:hAnsi="Arial Unicode MS" w:cs="Arial Unicode MS"/>
          <w:i/>
          <w:sz w:val="24"/>
          <w:szCs w:val="24"/>
        </w:rPr>
        <w:t>”</w:t>
      </w:r>
    </w:p>
    <w:p w:rsidR="006D2B1D" w:rsidRDefault="00D528F1" w:rsidP="00D528F1">
      <w:pPr>
        <w:jc w:val="both"/>
        <w:rPr>
          <w:rFonts w:ascii="Arial Unicode MS" w:eastAsia="Arial Unicode MS" w:hAnsi="Arial Unicode MS" w:cs="Arial Unicode MS"/>
          <w:sz w:val="24"/>
          <w:szCs w:val="24"/>
        </w:rPr>
      </w:pPr>
      <w:r w:rsidRPr="00880485">
        <w:rPr>
          <w:rFonts w:ascii="Arial Unicode MS" w:eastAsia="Arial Unicode MS" w:hAnsi="Arial Unicode MS" w:cs="Arial Unicode MS"/>
          <w:sz w:val="24"/>
          <w:szCs w:val="24"/>
        </w:rPr>
        <w:t>Por su parte</w:t>
      </w:r>
      <w:r w:rsidR="00842176" w:rsidRPr="00880485">
        <w:rPr>
          <w:rFonts w:ascii="Arial Unicode MS" w:eastAsia="Arial Unicode MS" w:hAnsi="Arial Unicode MS" w:cs="Arial Unicode MS"/>
          <w:sz w:val="24"/>
          <w:szCs w:val="24"/>
        </w:rPr>
        <w:t>,</w:t>
      </w:r>
      <w:r w:rsidRPr="00880485">
        <w:rPr>
          <w:rFonts w:ascii="Arial Unicode MS" w:eastAsia="Arial Unicode MS" w:hAnsi="Arial Unicode MS" w:cs="Arial Unicode MS"/>
          <w:sz w:val="24"/>
          <w:szCs w:val="24"/>
        </w:rPr>
        <w:t xml:space="preserve"> el artículo 22 del Decreto N° 379/018</w:t>
      </w:r>
      <w:r w:rsidRPr="00880485">
        <w:rPr>
          <w:rFonts w:ascii="Arial Unicode MS" w:eastAsia="Arial Unicode MS" w:hAnsi="Arial Unicode MS" w:cs="Arial Unicode MS"/>
          <w:i/>
          <w:sz w:val="24"/>
          <w:szCs w:val="24"/>
        </w:rPr>
        <w:t xml:space="preserve"> </w:t>
      </w:r>
      <w:r w:rsidR="00BA54ED" w:rsidRPr="00880485">
        <w:rPr>
          <w:rFonts w:ascii="Arial Unicode MS" w:eastAsia="Arial Unicode MS" w:hAnsi="Arial Unicode MS" w:cs="Arial Unicode MS"/>
          <w:sz w:val="24"/>
          <w:szCs w:val="24"/>
        </w:rPr>
        <w:t xml:space="preserve">señala que los </w:t>
      </w:r>
      <w:r w:rsidR="00171C63" w:rsidRPr="00880485">
        <w:rPr>
          <w:rFonts w:ascii="Arial Unicode MS" w:eastAsia="Arial Unicode MS" w:hAnsi="Arial Unicode MS" w:cs="Arial Unicode MS"/>
          <w:sz w:val="24"/>
          <w:szCs w:val="24"/>
        </w:rPr>
        <w:t xml:space="preserve">casinos aplicarán los </w:t>
      </w:r>
      <w:r w:rsidR="00BA54ED" w:rsidRPr="00880485">
        <w:rPr>
          <w:rFonts w:ascii="Arial Unicode MS" w:eastAsia="Arial Unicode MS" w:hAnsi="Arial Unicode MS" w:cs="Arial Unicode MS"/>
          <w:sz w:val="24"/>
          <w:szCs w:val="24"/>
        </w:rPr>
        <w:t>procedimientos de debida diligencia  cuando realicen operaciones con sus clientes, tales como</w:t>
      </w:r>
      <w:r w:rsidR="00171C63" w:rsidRPr="00880485">
        <w:rPr>
          <w:rFonts w:ascii="Arial Unicode MS" w:eastAsia="Arial Unicode MS" w:hAnsi="Arial Unicode MS" w:cs="Arial Unicode MS"/>
          <w:sz w:val="24"/>
          <w:szCs w:val="24"/>
        </w:rPr>
        <w:t>:</w:t>
      </w:r>
      <w:r w:rsidR="00BA54ED" w:rsidRPr="00880485">
        <w:rPr>
          <w:rFonts w:ascii="Arial Unicode MS" w:eastAsia="Arial Unicode MS" w:hAnsi="Arial Unicode MS" w:cs="Arial Unicode MS"/>
          <w:sz w:val="24"/>
          <w:szCs w:val="24"/>
        </w:rPr>
        <w:t xml:space="preserve"> compra o canje de fichas y/o tickets, apertura de cuentas, transferencia de fondos y cambio de moneda por un monto superior a USD 3.000 (tres mil dólares de los Estados Unidos de América) o su equivalente en otras monedas</w:t>
      </w:r>
      <w:r w:rsidR="006D2B1D" w:rsidRPr="00880485">
        <w:rPr>
          <w:rFonts w:ascii="Arial Unicode MS" w:eastAsia="Arial Unicode MS" w:hAnsi="Arial Unicode MS" w:cs="Arial Unicode MS"/>
          <w:sz w:val="24"/>
          <w:szCs w:val="24"/>
        </w:rPr>
        <w:t>,</w:t>
      </w:r>
      <w:r w:rsidR="006D2B1D">
        <w:rPr>
          <w:rFonts w:ascii="Arial Unicode MS" w:eastAsia="Arial Unicode MS" w:hAnsi="Arial Unicode MS" w:cs="Arial Unicode MS"/>
          <w:sz w:val="24"/>
          <w:szCs w:val="24"/>
        </w:rPr>
        <w:t xml:space="preserve"> considerándose una sola operación, las operaciones múltiples que en </w:t>
      </w:r>
      <w:r w:rsidR="006D2B1D">
        <w:rPr>
          <w:rFonts w:ascii="Arial Unicode MS" w:eastAsia="Arial Unicode MS" w:hAnsi="Arial Unicode MS" w:cs="Arial Unicode MS"/>
          <w:sz w:val="24"/>
          <w:szCs w:val="24"/>
        </w:rPr>
        <w:lastRenderedPageBreak/>
        <w:t xml:space="preserve">su conjunto superen el monto referido, cuando de cualquier forma el casino tome conocimiento de que son realizadas por o en beneficio de una misma persona física o jurídica. </w:t>
      </w:r>
    </w:p>
    <w:p w:rsidR="00D528F1" w:rsidRPr="00880485" w:rsidRDefault="006D2B1D" w:rsidP="00D528F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se establece que </w:t>
      </w:r>
      <w:r w:rsidR="00BA54ED" w:rsidRPr="00BA54ED">
        <w:rPr>
          <w:rFonts w:ascii="Arial Unicode MS" w:eastAsia="Arial Unicode MS" w:hAnsi="Arial Unicode MS" w:cs="Arial Unicode MS"/>
          <w:sz w:val="24"/>
          <w:szCs w:val="24"/>
        </w:rPr>
        <w:t xml:space="preserve"> </w:t>
      </w:r>
      <w:r w:rsidR="00BA54ED" w:rsidRPr="00880485">
        <w:rPr>
          <w:rFonts w:ascii="Arial Unicode MS" w:eastAsia="Arial Unicode MS" w:hAnsi="Arial Unicode MS" w:cs="Arial Unicode MS"/>
          <w:sz w:val="24"/>
          <w:szCs w:val="24"/>
        </w:rPr>
        <w:t>no r</w:t>
      </w:r>
      <w:r w:rsidRPr="00880485">
        <w:rPr>
          <w:rFonts w:ascii="Arial Unicode MS" w:eastAsia="Arial Unicode MS" w:hAnsi="Arial Unicode MS" w:cs="Arial Unicode MS"/>
          <w:sz w:val="24"/>
          <w:szCs w:val="24"/>
        </w:rPr>
        <w:t>egirá</w:t>
      </w:r>
      <w:r w:rsidR="00BA54ED" w:rsidRPr="00880485">
        <w:rPr>
          <w:rFonts w:ascii="Arial Unicode MS" w:eastAsia="Arial Unicode MS" w:hAnsi="Arial Unicode MS" w:cs="Arial Unicode MS"/>
          <w:sz w:val="24"/>
          <w:szCs w:val="24"/>
        </w:rPr>
        <w:t xml:space="preserve"> dicho umbral</w:t>
      </w:r>
      <w:r w:rsidRPr="00880485">
        <w:rPr>
          <w:rFonts w:ascii="Arial Unicode MS" w:eastAsia="Arial Unicode MS" w:hAnsi="Arial Unicode MS" w:cs="Arial Unicode MS"/>
          <w:sz w:val="24"/>
          <w:szCs w:val="24"/>
        </w:rPr>
        <w:t>,</w:t>
      </w:r>
      <w:r w:rsidR="00BA54ED" w:rsidRPr="00880485">
        <w:rPr>
          <w:rFonts w:ascii="Arial Unicode MS" w:eastAsia="Arial Unicode MS" w:hAnsi="Arial Unicode MS" w:cs="Arial Unicode MS"/>
          <w:sz w:val="24"/>
          <w:szCs w:val="24"/>
        </w:rPr>
        <w:t xml:space="preserve"> cuando existan sospechas de lavado de activos, financiamiento del terrorismo y proliferación de armas de destrucción masiva o dudas sobre la veracidad o suficiencia de los datos de conocimiento de cliente obtenidos previamente.</w:t>
      </w:r>
    </w:p>
    <w:p w:rsidR="009A72A0" w:rsidRDefault="00AD5458">
      <w:pPr>
        <w:spacing w:before="24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Debida Diligencia de Cliente:</w:t>
      </w:r>
    </w:p>
    <w:p w:rsidR="009A72A0" w:rsidRDefault="00BA54ED">
      <w:pPr>
        <w:jc w:val="both"/>
        <w:rPr>
          <w:rFonts w:ascii="Arial Unicode MS" w:eastAsia="Arial Unicode MS" w:hAnsi="Arial Unicode MS" w:cs="Arial Unicode MS"/>
          <w:sz w:val="24"/>
          <w:szCs w:val="24"/>
        </w:rPr>
      </w:pPr>
      <w:r w:rsidRPr="00BA54ED">
        <w:rPr>
          <w:rFonts w:ascii="Arial Unicode MS" w:eastAsia="Arial Unicode MS" w:hAnsi="Arial Unicode MS" w:cs="Arial Unicode MS"/>
          <w:sz w:val="24"/>
          <w:szCs w:val="24"/>
        </w:rPr>
        <w:t xml:space="preserve">Se anexan al presente documento seis formularios o guías, dos </w:t>
      </w:r>
      <w:r w:rsidR="00D6699C">
        <w:rPr>
          <w:rFonts w:ascii="Arial Unicode MS" w:eastAsia="Arial Unicode MS" w:hAnsi="Arial Unicode MS" w:cs="Arial Unicode MS"/>
          <w:sz w:val="24"/>
          <w:szCs w:val="24"/>
        </w:rPr>
        <w:t xml:space="preserve">de ellos </w:t>
      </w:r>
      <w:r w:rsidRPr="00BA54ED">
        <w:rPr>
          <w:rFonts w:ascii="Arial Unicode MS" w:eastAsia="Arial Unicode MS" w:hAnsi="Arial Unicode MS" w:cs="Arial Unicode MS"/>
          <w:sz w:val="24"/>
          <w:szCs w:val="24"/>
        </w:rPr>
        <w:t>para Debida Diligencia Simplificada según sea Persona Física o Jurídica, dos para Debida Diligencia Normal sea Persona Física o Jurídica y otros dos formularios para Debida Diligencia Intensificada</w:t>
      </w:r>
      <w:r w:rsidR="00D6699C">
        <w:rPr>
          <w:rFonts w:ascii="Arial Unicode MS" w:eastAsia="Arial Unicode MS" w:hAnsi="Arial Unicode MS" w:cs="Arial Unicode MS"/>
          <w:sz w:val="24"/>
          <w:szCs w:val="24"/>
        </w:rPr>
        <w:t xml:space="preserve"> según se</w:t>
      </w:r>
      <w:r w:rsidR="00880485">
        <w:rPr>
          <w:rFonts w:ascii="Arial Unicode MS" w:eastAsia="Arial Unicode MS" w:hAnsi="Arial Unicode MS" w:cs="Arial Unicode MS"/>
          <w:sz w:val="24"/>
          <w:szCs w:val="24"/>
        </w:rPr>
        <w:t>a Persona Física o Jurídica</w:t>
      </w:r>
      <w:r w:rsidR="00D6699C">
        <w:rPr>
          <w:rFonts w:ascii="Arial Unicode MS" w:eastAsia="Arial Unicode MS" w:hAnsi="Arial Unicode MS" w:cs="Arial Unicode MS"/>
          <w:sz w:val="24"/>
          <w:szCs w:val="24"/>
        </w:rPr>
        <w:t>,</w:t>
      </w:r>
      <w:r w:rsidR="00AD5458">
        <w:rPr>
          <w:rFonts w:ascii="Arial Unicode MS" w:eastAsia="Arial Unicode MS" w:hAnsi="Arial Unicode MS" w:cs="Arial Unicode MS"/>
          <w:sz w:val="24"/>
          <w:szCs w:val="24"/>
        </w:rPr>
        <w:t xml:space="preserve"> </w:t>
      </w:r>
      <w:r w:rsidR="001B46AB" w:rsidRPr="00880485">
        <w:rPr>
          <w:rFonts w:ascii="Arial Unicode MS" w:eastAsia="Arial Unicode MS" w:hAnsi="Arial Unicode MS" w:cs="Arial Unicode MS"/>
          <w:sz w:val="24"/>
          <w:szCs w:val="24"/>
        </w:rPr>
        <w:t>l</w:t>
      </w:r>
      <w:r w:rsidR="00D6699C" w:rsidRPr="00880485">
        <w:rPr>
          <w:rFonts w:ascii="Arial Unicode MS" w:eastAsia="Arial Unicode MS" w:hAnsi="Arial Unicode MS" w:cs="Arial Unicode MS"/>
          <w:sz w:val="24"/>
          <w:szCs w:val="24"/>
        </w:rPr>
        <w:t>o</w:t>
      </w:r>
      <w:r w:rsidR="001B46AB" w:rsidRPr="00880485">
        <w:rPr>
          <w:rFonts w:ascii="Arial Unicode MS" w:eastAsia="Arial Unicode MS" w:hAnsi="Arial Unicode MS" w:cs="Arial Unicode MS"/>
          <w:sz w:val="24"/>
          <w:szCs w:val="24"/>
        </w:rPr>
        <w:t>s cuales operar</w:t>
      </w:r>
      <w:r w:rsidR="006D2B1D" w:rsidRPr="00880485">
        <w:rPr>
          <w:rFonts w:ascii="Arial Unicode MS" w:eastAsia="Arial Unicode MS" w:hAnsi="Arial Unicode MS" w:cs="Arial Unicode MS"/>
          <w:sz w:val="24"/>
          <w:szCs w:val="24"/>
        </w:rPr>
        <w:t>á</w:t>
      </w:r>
      <w:r w:rsidR="001B46AB" w:rsidRPr="00880485">
        <w:rPr>
          <w:rFonts w:ascii="Arial Unicode MS" w:eastAsia="Arial Unicode MS" w:hAnsi="Arial Unicode MS" w:cs="Arial Unicode MS"/>
          <w:sz w:val="24"/>
          <w:szCs w:val="24"/>
        </w:rPr>
        <w:t>n en función del riesgo que se le asigne al cliente y/u operación</w:t>
      </w:r>
      <w:r w:rsidR="00D6699C" w:rsidRPr="00880485">
        <w:rPr>
          <w:rFonts w:ascii="Arial Unicode MS" w:eastAsia="Arial Unicode MS" w:hAnsi="Arial Unicode MS" w:cs="Arial Unicode MS"/>
          <w:sz w:val="24"/>
          <w:szCs w:val="24"/>
        </w:rPr>
        <w:t>,</w:t>
      </w:r>
      <w:r w:rsidR="001B46AB">
        <w:rPr>
          <w:rFonts w:ascii="Arial Unicode MS" w:eastAsia="Arial Unicode MS" w:hAnsi="Arial Unicode MS" w:cs="Arial Unicode MS"/>
          <w:sz w:val="24"/>
          <w:szCs w:val="24"/>
        </w:rPr>
        <w:t xml:space="preserve"> </w:t>
      </w:r>
      <w:r w:rsidR="00AD5458">
        <w:rPr>
          <w:rFonts w:ascii="Arial Unicode MS" w:eastAsia="Arial Unicode MS" w:hAnsi="Arial Unicode MS" w:cs="Arial Unicode MS"/>
          <w:sz w:val="24"/>
          <w:szCs w:val="24"/>
        </w:rPr>
        <w:t xml:space="preserve">señalándose que su uso corresponde de la siguiente manera: </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D6699C">
        <w:rPr>
          <w:rFonts w:ascii="Arial Unicode MS" w:eastAsia="Arial Unicode MS" w:hAnsi="Arial Unicode MS" w:cs="Arial Unicode MS"/>
          <w:sz w:val="24"/>
          <w:szCs w:val="24"/>
        </w:rPr>
        <w:t xml:space="preserve"> que corresponda, según sea persona física o jurídica</w:t>
      </w:r>
      <w:r>
        <w:rPr>
          <w:rFonts w:ascii="Arial Unicode MS" w:eastAsia="Arial Unicode MS" w:hAnsi="Arial Unicode MS" w:cs="Arial Unicode MS"/>
          <w:sz w:val="24"/>
          <w:szCs w:val="24"/>
        </w:rPr>
        <w:t>.</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D6699C">
        <w:rPr>
          <w:rFonts w:ascii="Arial Unicode MS" w:eastAsia="Arial Unicode MS" w:hAnsi="Arial Unicode MS" w:cs="Arial Unicode MS"/>
          <w:sz w:val="24"/>
          <w:szCs w:val="24"/>
        </w:rPr>
        <w:t xml:space="preserve">se debe </w:t>
      </w:r>
      <w:r>
        <w:rPr>
          <w:rFonts w:ascii="Arial Unicode MS" w:eastAsia="Arial Unicode MS" w:hAnsi="Arial Unicode MS" w:cs="Arial Unicode MS"/>
          <w:sz w:val="24"/>
          <w:szCs w:val="24"/>
        </w:rPr>
        <w:t>utilizar el formulario de debida diligencia normal</w:t>
      </w:r>
      <w:r w:rsidR="00D6699C" w:rsidRPr="00D6699C">
        <w:rPr>
          <w:rFonts w:ascii="Arial Unicode MS" w:eastAsia="Arial Unicode MS" w:hAnsi="Arial Unicode MS" w:cs="Arial Unicode MS"/>
          <w:sz w:val="24"/>
          <w:szCs w:val="24"/>
        </w:rPr>
        <w:t xml:space="preserve"> </w:t>
      </w:r>
      <w:r w:rsidR="00D6699C">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alto, se debe utilizar el formulario de debida diligencia intensificada</w:t>
      </w:r>
      <w:r w:rsidR="00D6699C" w:rsidRPr="00D6699C">
        <w:rPr>
          <w:rFonts w:ascii="Arial Unicode MS" w:eastAsia="Arial Unicode MS" w:hAnsi="Arial Unicode MS" w:cs="Arial Unicode MS"/>
          <w:sz w:val="24"/>
          <w:szCs w:val="24"/>
        </w:rPr>
        <w:t xml:space="preserve"> </w:t>
      </w:r>
      <w:r w:rsidR="00D6699C">
        <w:rPr>
          <w:rFonts w:ascii="Arial Unicode MS" w:eastAsia="Arial Unicode MS" w:hAnsi="Arial Unicode MS" w:cs="Arial Unicode MS"/>
          <w:sz w:val="24"/>
          <w:szCs w:val="24"/>
        </w:rPr>
        <w:t>que corresponda, según sea persona física o jurídica.</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que al completar el formulario de debida diligencia simple o normal, el sujeto obligado entienda que existe algún nuevo elemento que </w:t>
      </w:r>
      <w:r>
        <w:rPr>
          <w:rFonts w:ascii="Arial Unicode MS" w:eastAsia="Arial Unicode MS" w:hAnsi="Arial Unicode MS" w:cs="Arial Unicode MS"/>
          <w:sz w:val="24"/>
          <w:szCs w:val="24"/>
        </w:rPr>
        <w:lastRenderedPageBreak/>
        <w:t xml:space="preserve">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importante es que la debida diligencia de cliente contenga los datos requeridos por la normativa vigente ante cada situación de riesgo. </w:t>
      </w:r>
    </w:p>
    <w:p w:rsidR="002D4581" w:rsidRDefault="002D4581" w:rsidP="002D458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9A72A0" w:rsidRDefault="00AD5458">
      <w:pPr>
        <w:jc w:val="both"/>
        <w:rPr>
          <w:b/>
          <w:bCs/>
        </w:rPr>
      </w:pPr>
      <w:r>
        <w:rPr>
          <w:rFonts w:ascii="Arial Unicode MS" w:eastAsia="Arial Unicode MS" w:hAnsi="Arial Unicode MS" w:cs="Arial Unicode MS"/>
          <w:b/>
          <w:bCs/>
          <w:sz w:val="24"/>
          <w:szCs w:val="24"/>
        </w:rPr>
        <w:t>¿Cómo determinar si se está ante una situación de riesgo bajo, alto o normal?</w:t>
      </w:r>
    </w:p>
    <w:p w:rsidR="009A72A0" w:rsidRDefault="00477BAB">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AD5458">
        <w:rPr>
          <w:rFonts w:ascii="Arial Unicode MS" w:eastAsia="Arial Unicode MS" w:hAnsi="Arial Unicode MS" w:cs="Arial Unicode MS"/>
          <w:sz w:val="24"/>
          <w:szCs w:val="24"/>
        </w:rPr>
        <w:t xml:space="preserve"> determinar </w:t>
      </w:r>
      <w:r>
        <w:rPr>
          <w:rFonts w:ascii="Arial Unicode MS" w:eastAsia="Arial Unicode MS" w:hAnsi="Arial Unicode MS" w:cs="Arial Unicode MS"/>
          <w:sz w:val="24"/>
          <w:szCs w:val="24"/>
        </w:rPr>
        <w:t>mediante</w:t>
      </w:r>
      <w:r w:rsidR="00AD5458">
        <w:rPr>
          <w:rFonts w:ascii="Arial Unicode MS" w:eastAsia="Arial Unicode MS" w:hAnsi="Arial Unicode MS" w:cs="Arial Unicode MS"/>
          <w:sz w:val="24"/>
          <w:szCs w:val="24"/>
        </w:rPr>
        <w:t xml:space="preserve"> un </w:t>
      </w:r>
      <w:r w:rsidR="00AD5458">
        <w:rPr>
          <w:rFonts w:ascii="Arial Unicode MS" w:eastAsia="Arial Unicode MS" w:hAnsi="Arial Unicode MS" w:cs="Arial Unicode MS"/>
          <w:b/>
          <w:bCs/>
          <w:sz w:val="24"/>
          <w:szCs w:val="24"/>
        </w:rPr>
        <w:t xml:space="preserve">Análisis de Riesgo del Cliente que debe realizar </w:t>
      </w:r>
      <w:r>
        <w:rPr>
          <w:rFonts w:ascii="Arial Unicode MS" w:eastAsia="Arial Unicode MS" w:hAnsi="Arial Unicode MS" w:cs="Arial Unicode MS"/>
          <w:b/>
          <w:bCs/>
          <w:sz w:val="24"/>
          <w:szCs w:val="24"/>
        </w:rPr>
        <w:t xml:space="preserve">previamente </w:t>
      </w:r>
      <w:r w:rsidR="00AD5458">
        <w:rPr>
          <w:rFonts w:ascii="Arial Unicode MS" w:eastAsia="Arial Unicode MS" w:hAnsi="Arial Unicode MS" w:cs="Arial Unicode MS"/>
          <w:b/>
          <w:bCs/>
          <w:sz w:val="24"/>
          <w:szCs w:val="24"/>
        </w:rPr>
        <w:t>el sujeto obligado</w:t>
      </w:r>
      <w:r>
        <w:rPr>
          <w:rFonts w:ascii="Arial Unicode MS" w:eastAsia="Arial Unicode MS" w:hAnsi="Arial Unicode MS" w:cs="Arial Unicode MS"/>
          <w:b/>
          <w:bCs/>
          <w:sz w:val="24"/>
          <w:szCs w:val="24"/>
        </w:rPr>
        <w:t>,</w:t>
      </w:r>
      <w:r w:rsidR="00AD545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atendiendo a </w:t>
      </w:r>
      <w:r w:rsidR="00AD5458">
        <w:rPr>
          <w:rFonts w:ascii="Arial Unicode MS" w:eastAsia="Arial Unicode MS" w:hAnsi="Arial Unicode MS" w:cs="Arial Unicode MS"/>
          <w:sz w:val="24"/>
          <w:szCs w:val="24"/>
        </w:rPr>
        <w:t>la posibilidad</w:t>
      </w:r>
      <w:r>
        <w:rPr>
          <w:rFonts w:ascii="Arial Unicode MS" w:eastAsia="Arial Unicode MS" w:hAnsi="Arial Unicode MS" w:cs="Arial Unicode MS"/>
          <w:sz w:val="24"/>
          <w:szCs w:val="24"/>
        </w:rPr>
        <w:t xml:space="preserve"> </w:t>
      </w:r>
      <w:r w:rsidR="00AD5458">
        <w:rPr>
          <w:rFonts w:ascii="Arial Unicode MS" w:eastAsia="Arial Unicode MS" w:hAnsi="Arial Unicode MS" w:cs="Arial Unicode MS"/>
          <w:sz w:val="24"/>
          <w:szCs w:val="24"/>
        </w:rPr>
        <w:t>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Bajo</w:t>
      </w:r>
      <w:r>
        <w:rPr>
          <w:rFonts w:ascii="Arial Unicode MS" w:eastAsia="Arial Unicode MS" w:hAnsi="Arial Unicode MS" w:cs="Arial Unicode MS"/>
          <w:sz w:val="24"/>
          <w:szCs w:val="24"/>
        </w:rPr>
        <w:t xml:space="preserve">: </w:t>
      </w:r>
      <w:r w:rsidR="002D4581">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lastRenderedPageBreak/>
        <w:t>Riesgo Alto</w:t>
      </w:r>
      <w:r>
        <w:rPr>
          <w:rFonts w:ascii="Arial Unicode MS" w:eastAsia="Arial Unicode MS" w:hAnsi="Arial Unicode MS" w:cs="Arial Unicode MS"/>
          <w:sz w:val="24"/>
          <w:szCs w:val="24"/>
        </w:rPr>
        <w:t xml:space="preserve">: A continuación se exponen algunas situaciones referidas a clientes, relaciones comerciales u operaciones que se consideran de riesgo alto, dado que la normativa lo indica en forma expresa (artículo 13 del Decreto 379/018), pero no excluyente.  Es decir que podrían existir conforme al leal saber del sujeto obligado otros elementos o situaciones concretas que le adviertan que el riesgo es igualmente alto. </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que no son miembros del Grupo de Acción Financiera Internacional (GAFI),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Grupo de Acción Financiera 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xml:space="preserve">), Grupo de </w:t>
      </w:r>
      <w:proofErr w:type="spellStart"/>
      <w:r>
        <w:rPr>
          <w:rFonts w:ascii="Arial Unicode MS" w:eastAsia="Arial Unicode MS" w:hAnsi="Arial Unicode MS" w:cs="Arial Unicode MS"/>
          <w:sz w:val="24"/>
          <w:szCs w:val="24"/>
        </w:rPr>
        <w:t>Pevención</w:t>
      </w:r>
      <w:proofErr w:type="spellEnd"/>
      <w:r>
        <w:rPr>
          <w:rFonts w:ascii="Arial Unicode MS" w:eastAsia="Arial Unicode MS" w:hAnsi="Arial Unicode MS" w:cs="Arial Unicode MS"/>
          <w:sz w:val="24"/>
          <w:szCs w:val="24"/>
        </w:rPr>
        <w:t xml:space="preserve"> del Blanqueo de capitales de África del 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Operaciones que no impliquen la presencia física de las partes o de quienes los representen.</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Políticamente Expuestas, su cónyuge, concubino y sus parientes por consanguinidad o afinidad hasta el segundo grado, así como los asociados cercanos a ellas cuando estos sean de público conocimiento y quienes realicen operaciones en su nombre.</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BA54ED" w:rsidRPr="004D7251">
        <w:rPr>
          <w:rFonts w:ascii="Arial Unicode MS" w:eastAsia="Arial Unicode MS" w:hAnsi="Arial Unicode MS" w:cs="Arial Unicode MS"/>
          <w:sz w:val="24"/>
          <w:szCs w:val="24"/>
        </w:rPr>
        <w:t>Negocios en que se utilizan cuantías elevadas de efectivo.</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jurídicas con acciones al portador, en caso que existan dificultades para identificar el beneficiario final a través de información incluida en un Registro Oficial.</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que se realizan en circunstancias inusuales conforme a los usos y costumbres de la respectiva actividad.</w:t>
      </w:r>
    </w:p>
    <w:p w:rsidR="009A72A0" w:rsidRDefault="00AD545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Otras situaciones que conforme al análisis de riesgos elaborado por el sujeto obligado, resulten ser de mayor riesgo y por tanto requieran la aplicación de medidas de debida diligencia intensificada.</w:t>
      </w:r>
    </w:p>
    <w:p w:rsidR="00880485" w:rsidRDefault="00AD5458" w:rsidP="004D7251">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xml:space="preserve">: De acuerdo a su conocimiento o experiencia, el sujeto obligado entiende que el cliente, producto u operación es adecuado a la práctica ordinaria </w:t>
      </w:r>
      <w:r>
        <w:rPr>
          <w:rFonts w:ascii="Arial Unicode MS" w:eastAsia="Arial Unicode MS" w:hAnsi="Arial Unicode MS" w:cs="Arial Unicode MS"/>
          <w:sz w:val="24"/>
          <w:szCs w:val="24"/>
        </w:rPr>
        <w:lastRenderedPageBreak/>
        <w:t>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p>
    <w:p w:rsidR="00152A54" w:rsidRDefault="00152A54" w:rsidP="00152A5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dicho </w:t>
      </w:r>
      <w:r>
        <w:rPr>
          <w:rFonts w:ascii="Arial Unicode MS" w:eastAsia="Arial Unicode MS" w:hAnsi="Arial Unicode MS" w:cs="Arial Unicode MS"/>
          <w:b/>
          <w:sz w:val="24"/>
          <w:szCs w:val="24"/>
        </w:rPr>
        <w:t>A</w:t>
      </w:r>
      <w:r w:rsidRPr="00A130A1">
        <w:rPr>
          <w:rFonts w:ascii="Arial Unicode MS" w:eastAsia="Arial Unicode MS" w:hAnsi="Arial Unicode MS" w:cs="Arial Unicode MS"/>
          <w:b/>
          <w:sz w:val="24"/>
          <w:szCs w:val="24"/>
        </w:rPr>
        <w:t xml:space="preserve">nálisis de </w:t>
      </w:r>
      <w:r>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Pr>
          <w:rFonts w:ascii="Arial Unicode MS" w:eastAsia="Arial Unicode MS" w:hAnsi="Arial Unicode MS" w:cs="Arial Unicode MS"/>
          <w:sz w:val="24"/>
          <w:szCs w:val="24"/>
        </w:rPr>
        <w:t>,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Pr>
          <w:rFonts w:ascii="Arial Unicode MS" w:eastAsia="Arial Unicode MS" w:hAnsi="Arial Unicode MS" w:cs="Arial Unicode MS"/>
          <w:b/>
          <w:sz w:val="24"/>
          <w:szCs w:val="24"/>
          <w:u w:val="single"/>
        </w:rPr>
        <w:t>, realizando el sujeto obligado una breve explicación y/o fundamentación del mencionado análisis y los motivos de la asignación del riesgo,</w:t>
      </w:r>
      <w:r>
        <w:rPr>
          <w:rFonts w:ascii="Arial Unicode MS" w:eastAsia="Arial Unicode MS" w:hAnsi="Arial Unicode MS" w:cs="Arial Unicode MS"/>
          <w:sz w:val="24"/>
          <w:szCs w:val="24"/>
        </w:rPr>
        <w:t xml:space="preserve"> a los efectos de poder demostrar que las medidas adoptadas tienen un alcance adecuado.</w:t>
      </w:r>
    </w:p>
    <w:p w:rsidR="00152A54" w:rsidRDefault="00152A54" w:rsidP="00152A5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Del mismo podrá dejarse constancia tanto en el recuadro de “Observaciones” que obra en los respectivos Formularios o adjuntarse a éste un Anexo explicativo.</w:t>
      </w:r>
    </w:p>
    <w:p w:rsidR="00152A54" w:rsidRDefault="00152A54" w:rsidP="004D7251">
      <w:pPr>
        <w:jc w:val="both"/>
        <w:rPr>
          <w:rFonts w:ascii="Arial Unicode MS" w:eastAsia="Arial Unicode MS" w:hAnsi="Arial Unicode MS" w:cs="Arial Unicode MS"/>
          <w:b/>
          <w:sz w:val="24"/>
          <w:szCs w:val="24"/>
        </w:rPr>
      </w:pPr>
      <w:bookmarkStart w:id="0" w:name="_GoBack"/>
      <w:bookmarkEnd w:id="0"/>
    </w:p>
    <w:p w:rsidR="009A72A0" w:rsidRDefault="00AD5458">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SITUACIONES ESPECIALES:</w:t>
      </w:r>
    </w:p>
    <w:p w:rsidR="009A72A0" w:rsidRDefault="00AD5458">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u w:val="single"/>
        </w:rPr>
        <w:t>Fideicomisos, Fundaciones y Asociaciones civiles:</w:t>
      </w:r>
    </w:p>
    <w:p w:rsidR="009A72A0" w:rsidRDefault="00AD5458">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Conforme a lo establecido en el numeral 2 del literal B) del artículo 24 del Decreto 379/018, cuando se trate de clientes Fideicomisos, Fundaciones y Asociaciones Civiles, se deberá requerir los mismos requisitos que para las Personas Jurídicas, previstos en el</w:t>
      </w:r>
      <w:r w:rsidR="004A4AE0">
        <w:rPr>
          <w:rFonts w:ascii="Arial Unicode MS" w:eastAsia="Arial Unicode MS" w:hAnsi="Arial Unicode MS" w:cs="Arial Unicode MS"/>
          <w:sz w:val="24"/>
          <w:szCs w:val="24"/>
        </w:rPr>
        <w:t xml:space="preserve"> numeral 1 </w:t>
      </w:r>
      <w:r>
        <w:rPr>
          <w:rFonts w:ascii="Arial Unicode MS" w:eastAsia="Arial Unicode MS" w:hAnsi="Arial Unicode MS" w:cs="Arial Unicode MS"/>
          <w:sz w:val="24"/>
          <w:szCs w:val="24"/>
        </w:rPr>
        <w:t xml:space="preserve">de los formularios de debida diligencia normal e intensificada según corresponda, aplicándose asimismo el límite mínimo del 15% (quince por ciento). </w:t>
      </w:r>
    </w:p>
    <w:p w:rsidR="002D4581" w:rsidRPr="00F01CDA" w:rsidRDefault="00AD5458" w:rsidP="00F01CDA">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w:t>
      </w:r>
      <w:r>
        <w:rPr>
          <w:rFonts w:ascii="Arial Unicode MS" w:eastAsia="Arial Unicode MS" w:hAnsi="Arial Unicode MS" w:cs="Arial Unicode MS"/>
          <w:sz w:val="24"/>
          <w:szCs w:val="24"/>
        </w:rPr>
        <w:lastRenderedPageBreak/>
        <w:t xml:space="preserve">del Fideicomiso o patrimonio de afectación independiente, declarando que realizó satisfactoriamente los procedimientos de debida diligencia. En dicha carta deberá constar el origen de los fondos aportados, así como el beneficiario final identificado. </w:t>
      </w:r>
    </w:p>
    <w:p w:rsidR="009A72A0" w:rsidRDefault="00AD5458">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Momento en que debe realizarse la Debida Diligencia de Cliente:</w:t>
      </w:r>
    </w:p>
    <w:p w:rsidR="009A72A0" w:rsidRDefault="00AD5458">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debida diligencia de cliente se debe realizar antes o durante el establecimiento de la relación comercial o al realizar transacciones para clientes ocasionales.</w:t>
      </w:r>
    </w:p>
    <w:p w:rsidR="002D4581" w:rsidRDefault="002D4581" w:rsidP="002D4581">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tratándose de relaciones comerciales de carácter permanente, 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 Asimismo, en las medidas de debida diligencia intensificadas, deberá aumentar la frecuencia de actualización de conocimiento de cliente y realizar un seguimiento más intenso de la relación comercial. </w:t>
      </w:r>
    </w:p>
    <w:p w:rsidR="009A72A0" w:rsidRDefault="00AD5458">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9A72A0" w:rsidRPr="00880485" w:rsidRDefault="00AD5458">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informar a la Unidad de Información y Análisis Financiero del Banco Central del Uruguay, las transacciones realizadas o no, que en los usos y 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prevenir el delito de financiamiento del terrorismo. En este último caso, la </w:t>
      </w:r>
      <w:r>
        <w:rPr>
          <w:rFonts w:ascii="Arial Unicode MS" w:eastAsia="Arial Unicode MS" w:hAnsi="Arial Unicode MS" w:cs="Arial Unicode MS"/>
          <w:sz w:val="24"/>
          <w:szCs w:val="24"/>
        </w:rPr>
        <w:lastRenderedPageBreak/>
        <w:t>obligación de reporte alcanza incluso a aquellas operaciones que involucren activos lícitos, pero se sospeche que están vinculadas a las personas físicas o jurídicas comprendidas en dicho delito o destinados a financiar cualquier actividad terrorista. (Art. 12 y 13 de la Ley 19.574 y 89 del Decreto 379/018).</w:t>
      </w:r>
    </w:p>
    <w:p w:rsidR="002D4581" w:rsidRDefault="002D4581" w:rsidP="004D7251">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Asimismo, los sujetos obligados que han efectuado un congelamiento preventivo conforme al artículo 4 de la Ley 19.749, de 15 de mayo de 2019, lo deberán notificar de inmediato a la UIAF del BCU, de acuerdo a lo previsto en el precitado artículo.</w:t>
      </w:r>
    </w:p>
    <w:p w:rsidR="009A72A0" w:rsidRDefault="00AD5458">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9A72A0" w:rsidRDefault="00AD5458">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Pr>
          <w:rFonts w:ascii="Arial Unicode MS" w:eastAsia="Arial Unicode MS" w:hAnsi="Arial Unicode MS" w:cs="Arial Unicode MS"/>
          <w:sz w:val="24"/>
          <w:szCs w:val="24"/>
          <w:u w:val="single"/>
        </w:rPr>
        <w:t>por un plazo mínimo de cinco años después de terminada la relación comercial o de concretada la operación ocasional.</w:t>
      </w:r>
    </w:p>
    <w:p w:rsidR="009A72A0" w:rsidRDefault="00AD545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específico del Sector: Artículos 21 a 28 del Decreto 379/018.</w:t>
      </w:r>
    </w:p>
    <w:p w:rsidR="009A72A0" w:rsidRDefault="009A72A0">
      <w:pPr>
        <w:pStyle w:val="Prrafodelista"/>
        <w:tabs>
          <w:tab w:val="left" w:pos="0"/>
        </w:tabs>
        <w:ind w:left="0"/>
        <w:jc w:val="both"/>
        <w:rPr>
          <w:rFonts w:ascii="Arial Unicode MS" w:eastAsia="Arial Unicode MS" w:hAnsi="Arial Unicode MS" w:cs="Arial Unicode MS"/>
          <w:sz w:val="24"/>
          <w:szCs w:val="24"/>
        </w:rPr>
      </w:pPr>
    </w:p>
    <w:sectPr w:rsidR="009A72A0" w:rsidSect="00E63F2D">
      <w:headerReference w:type="default" r:id="rId6"/>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E2" w:rsidRDefault="00D351E2">
      <w:pPr>
        <w:spacing w:after="0" w:line="240" w:lineRule="auto"/>
      </w:pPr>
      <w:r>
        <w:separator/>
      </w:r>
    </w:p>
  </w:endnote>
  <w:endnote w:type="continuationSeparator" w:id="0">
    <w:p w:rsidR="00D351E2" w:rsidRDefault="00D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E2" w:rsidRDefault="00D351E2">
      <w:pPr>
        <w:spacing w:after="0" w:line="240" w:lineRule="auto"/>
      </w:pPr>
      <w:r>
        <w:separator/>
      </w:r>
    </w:p>
  </w:footnote>
  <w:footnote w:type="continuationSeparator" w:id="0">
    <w:p w:rsidR="00D351E2" w:rsidRDefault="00D3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A0" w:rsidRDefault="00AD5458">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A0"/>
    <w:rsid w:val="00152A54"/>
    <w:rsid w:val="00171C63"/>
    <w:rsid w:val="001B46AB"/>
    <w:rsid w:val="00235F0C"/>
    <w:rsid w:val="00260447"/>
    <w:rsid w:val="002B2EDD"/>
    <w:rsid w:val="002D4581"/>
    <w:rsid w:val="0033200D"/>
    <w:rsid w:val="0038236F"/>
    <w:rsid w:val="00477BAB"/>
    <w:rsid w:val="00487908"/>
    <w:rsid w:val="00497CFD"/>
    <w:rsid w:val="004A4AE0"/>
    <w:rsid w:val="004D2670"/>
    <w:rsid w:val="004D7251"/>
    <w:rsid w:val="00565882"/>
    <w:rsid w:val="005E7AA4"/>
    <w:rsid w:val="006D2B1D"/>
    <w:rsid w:val="0070590B"/>
    <w:rsid w:val="007F6D58"/>
    <w:rsid w:val="008033D7"/>
    <w:rsid w:val="00842176"/>
    <w:rsid w:val="00880485"/>
    <w:rsid w:val="009A72A0"/>
    <w:rsid w:val="00AD5458"/>
    <w:rsid w:val="00B87F8E"/>
    <w:rsid w:val="00BA54ED"/>
    <w:rsid w:val="00D351E2"/>
    <w:rsid w:val="00D528F1"/>
    <w:rsid w:val="00D55686"/>
    <w:rsid w:val="00D6699C"/>
    <w:rsid w:val="00DD43ED"/>
    <w:rsid w:val="00E63F2D"/>
    <w:rsid w:val="00F01C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3DCE"/>
  <w15:docId w15:val="{CBA42558-E89D-4963-8311-BD04ED7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E63F2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E63F2D"/>
    <w:pPr>
      <w:spacing w:after="140"/>
    </w:pPr>
  </w:style>
  <w:style w:type="paragraph" w:styleId="Lista">
    <w:name w:val="List"/>
    <w:basedOn w:val="Textoindependiente"/>
    <w:rsid w:val="00E63F2D"/>
    <w:rPr>
      <w:rFonts w:cs="Arial"/>
    </w:rPr>
  </w:style>
  <w:style w:type="paragraph" w:styleId="Descripcin">
    <w:name w:val="caption"/>
    <w:basedOn w:val="Normal"/>
    <w:qFormat/>
    <w:rsid w:val="00E63F2D"/>
    <w:pPr>
      <w:suppressLineNumbers/>
      <w:spacing w:before="120" w:after="120"/>
    </w:pPr>
    <w:rPr>
      <w:rFonts w:cs="Arial"/>
      <w:i/>
      <w:iCs/>
      <w:sz w:val="24"/>
      <w:szCs w:val="24"/>
    </w:rPr>
  </w:style>
  <w:style w:type="paragraph" w:customStyle="1" w:styleId="ndice">
    <w:name w:val="Índice"/>
    <w:basedOn w:val="Normal"/>
    <w:qFormat/>
    <w:rsid w:val="00E63F2D"/>
    <w:pPr>
      <w:suppressLineNumbers/>
    </w:pPr>
    <w:rPr>
      <w:rFonts w:cs="Arial"/>
    </w:rPr>
  </w:style>
  <w:style w:type="paragraph" w:customStyle="1" w:styleId="Cabeceraypie">
    <w:name w:val="Cabecera y pie"/>
    <w:basedOn w:val="Normal"/>
    <w:qFormat/>
    <w:rsid w:val="00E63F2D"/>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1854</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4</cp:revision>
  <dcterms:created xsi:type="dcterms:W3CDTF">2021-09-15T19:20:00Z</dcterms:created>
  <dcterms:modified xsi:type="dcterms:W3CDTF">2021-10-08T14:23:00Z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